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30" w:type="dxa"/>
        <w:tblInd w:w="851" w:type="dxa"/>
        <w:tblLook w:val="04A0" w:firstRow="1" w:lastRow="0" w:firstColumn="1" w:lastColumn="0" w:noHBand="0" w:noVBand="1"/>
      </w:tblPr>
      <w:tblGrid>
        <w:gridCol w:w="5211"/>
        <w:gridCol w:w="3719"/>
      </w:tblGrid>
      <w:tr w:rsidR="00BF32DD" w:rsidTr="00922026">
        <w:trPr>
          <w:trHeight w:val="571"/>
        </w:trPr>
        <w:tc>
          <w:tcPr>
            <w:tcW w:w="5211" w:type="dxa"/>
          </w:tcPr>
          <w:p w:rsidR="00BF32DD" w:rsidRDefault="00C44E2B">
            <w:pPr>
              <w:rPr>
                <w:rFonts w:cs="Times New Roman"/>
                <w:vanish/>
                <w:szCs w:val="24"/>
              </w:rPr>
            </w:pPr>
            <w:r>
              <w:rPr>
                <w:rFonts w:cs="Times New Roman"/>
                <w:szCs w:val="24"/>
              </w:rPr>
              <w:t>НАО «Карагандинский медицинский университет»</w:t>
            </w:r>
          </w:p>
        </w:tc>
        <w:tc>
          <w:tcPr>
            <w:tcW w:w="3719" w:type="dxa"/>
          </w:tcPr>
          <w:p w:rsidR="00BF32DD" w:rsidRPr="00C44E2B" w:rsidRDefault="00C44E2B">
            <w:pPr>
              <w:keepNext/>
              <w:wordWrap w:val="0"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C44E2B">
              <w:rPr>
                <w:rFonts w:cs="Times New Roman"/>
                <w:bCs/>
                <w:szCs w:val="24"/>
              </w:rPr>
              <w:t>Идентификационный номер 28/6</w:t>
            </w:r>
          </w:p>
          <w:p w:rsidR="00BF32DD" w:rsidRPr="00C44E2B" w:rsidRDefault="00C44E2B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C44E2B">
              <w:rPr>
                <w:rFonts w:cs="Times New Roman"/>
                <w:bCs/>
                <w:szCs w:val="24"/>
              </w:rPr>
              <w:t>Версия 03</w:t>
            </w:r>
          </w:p>
        </w:tc>
      </w:tr>
      <w:tr w:rsidR="00BF32DD" w:rsidTr="00922026">
        <w:trPr>
          <w:trHeight w:val="372"/>
        </w:trPr>
        <w:tc>
          <w:tcPr>
            <w:tcW w:w="5211" w:type="dxa"/>
          </w:tcPr>
          <w:p w:rsidR="00BF32DD" w:rsidRDefault="00BF32DD">
            <w:pPr>
              <w:rPr>
                <w:rFonts w:cs="Times New Roman"/>
                <w:szCs w:val="24"/>
              </w:rPr>
            </w:pPr>
          </w:p>
        </w:tc>
        <w:tc>
          <w:tcPr>
            <w:tcW w:w="3719" w:type="dxa"/>
          </w:tcPr>
          <w:p w:rsidR="00BF32DD" w:rsidRDefault="00C44E2B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Страница 1 из 2*</w:t>
            </w:r>
          </w:p>
        </w:tc>
      </w:tr>
    </w:tbl>
    <w:p w:rsidR="00BF32DD" w:rsidRDefault="00BF32DD">
      <w:pPr>
        <w:jc w:val="center"/>
        <w:rPr>
          <w:rFonts w:eastAsia="Times New Roman" w:cs="Times New Roman"/>
          <w:b/>
          <w:szCs w:val="24"/>
          <w:lang w:eastAsia="ru-RU"/>
        </w:rPr>
      </w:pPr>
    </w:p>
    <w:tbl>
      <w:tblPr>
        <w:tblW w:w="8651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92"/>
        <w:gridCol w:w="4059"/>
      </w:tblGrid>
      <w:tr w:rsidR="00BF32DD">
        <w:trPr>
          <w:trHeight w:val="694"/>
        </w:trPr>
        <w:tc>
          <w:tcPr>
            <w:tcW w:w="4592" w:type="dxa"/>
          </w:tcPr>
          <w:p w:rsidR="00BF32DD" w:rsidRDefault="00C44E2B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Наименование подразделения</w:t>
            </w:r>
          </w:p>
        </w:tc>
        <w:tc>
          <w:tcPr>
            <w:tcW w:w="4059" w:type="dxa"/>
          </w:tcPr>
          <w:p w:rsidR="00BF32DD" w:rsidRDefault="00C44E2B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Локальная</w:t>
            </w:r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комиссия</w:t>
            </w:r>
            <w:proofErr w:type="spellEnd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по</w:t>
            </w:r>
            <w:proofErr w:type="spellEnd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биоэтике</w:t>
            </w:r>
            <w:proofErr w:type="spellEnd"/>
          </w:p>
        </w:tc>
      </w:tr>
      <w:tr w:rsidR="00BF32DD">
        <w:trPr>
          <w:trHeight w:val="587"/>
        </w:trPr>
        <w:tc>
          <w:tcPr>
            <w:tcW w:w="4592" w:type="dxa"/>
          </w:tcPr>
          <w:p w:rsidR="00BF32DD" w:rsidRDefault="00C44E2B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4059" w:type="dxa"/>
            <w:shd w:val="clear" w:color="auto" w:fill="auto"/>
          </w:tcPr>
          <w:p w:rsidR="00BF32DD" w:rsidRDefault="00C44E2B">
            <w:pPr>
              <w:shd w:val="clear" w:color="auto" w:fill="FFFFFF"/>
              <w:tabs>
                <w:tab w:val="left" w:pos="8078"/>
              </w:tabs>
              <w:ind w:right="-110"/>
              <w:jc w:val="both"/>
              <w:rPr>
                <w:b/>
                <w:szCs w:val="24"/>
                <w:lang w:val="en-US" w:eastAsia="ru-RU"/>
              </w:rPr>
            </w:pPr>
            <w:r>
              <w:rPr>
                <w:b/>
                <w:szCs w:val="24"/>
                <w:lang w:eastAsia="ru-RU"/>
              </w:rPr>
              <w:t>Процесс</w:t>
            </w:r>
            <w:r>
              <w:rPr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b/>
                <w:szCs w:val="24"/>
                <w:lang w:val="en-US" w:eastAsia="ru-RU"/>
              </w:rPr>
              <w:t>проведения</w:t>
            </w:r>
            <w:proofErr w:type="spellEnd"/>
            <w:r>
              <w:rPr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b/>
                <w:szCs w:val="24"/>
                <w:lang w:val="en-US" w:eastAsia="ru-RU"/>
              </w:rPr>
              <w:t>оценки</w:t>
            </w:r>
            <w:proofErr w:type="spellEnd"/>
            <w:r>
              <w:rPr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b/>
                <w:szCs w:val="24"/>
                <w:lang w:val="en-US" w:eastAsia="ru-RU"/>
              </w:rPr>
              <w:t>исследования</w:t>
            </w:r>
            <w:proofErr w:type="spellEnd"/>
          </w:p>
        </w:tc>
      </w:tr>
    </w:tbl>
    <w:p w:rsidR="00BF32DD" w:rsidRDefault="00BF32DD">
      <w:pPr>
        <w:jc w:val="center"/>
        <w:rPr>
          <w:rFonts w:eastAsia="Times New Roman" w:cs="Times New Roman"/>
          <w:szCs w:val="24"/>
          <w:lang w:eastAsia="ru-RU"/>
        </w:rPr>
      </w:pPr>
    </w:p>
    <w:tbl>
      <w:tblPr>
        <w:tblW w:w="8690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75"/>
        <w:gridCol w:w="2116"/>
        <w:gridCol w:w="3099"/>
      </w:tblGrid>
      <w:tr w:rsidR="00BF32DD">
        <w:tc>
          <w:tcPr>
            <w:tcW w:w="3475" w:type="dxa"/>
            <w:tcBorders>
              <w:right w:val="thinThickSmallGap" w:sz="24" w:space="0" w:color="auto"/>
            </w:tcBorders>
          </w:tcPr>
          <w:p w:rsidR="00BF32DD" w:rsidRDefault="00C44E2B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Разработчики:</w:t>
            </w:r>
          </w:p>
        </w:tc>
        <w:tc>
          <w:tcPr>
            <w:tcW w:w="2116" w:type="dxa"/>
            <w:tcBorders>
              <w:left w:val="thinThickSmallGap" w:sz="24" w:space="0" w:color="auto"/>
              <w:right w:val="single" w:sz="4" w:space="0" w:color="auto"/>
            </w:tcBorders>
          </w:tcPr>
          <w:p w:rsidR="00BF32DD" w:rsidRDefault="00C44E2B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Утверждено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BF32DD" w:rsidRDefault="00C44E2B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Председатель Локальной комиссии по биоэтике</w:t>
            </w:r>
          </w:p>
          <w:p w:rsidR="00BF32DD" w:rsidRDefault="00BF32DD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BF32DD" w:rsidRDefault="00C44E2B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________Вистерничан О.А.</w:t>
            </w:r>
          </w:p>
        </w:tc>
      </w:tr>
      <w:tr w:rsidR="00BF32DD">
        <w:tc>
          <w:tcPr>
            <w:tcW w:w="3475" w:type="dxa"/>
            <w:tcBorders>
              <w:right w:val="thinThickSmallGap" w:sz="24" w:space="0" w:color="auto"/>
            </w:tcBorders>
            <w:shd w:val="clear" w:color="auto" w:fill="auto"/>
          </w:tcPr>
          <w:p w:rsidR="00BF32DD" w:rsidRDefault="00C44E2B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Председатель Локальной комиссии по биоэтике</w:t>
            </w:r>
          </w:p>
          <w:p w:rsidR="00BF32DD" w:rsidRDefault="00BF32DD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BF32DD" w:rsidRDefault="00C44E2B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___________Вистерничан О.А.</w:t>
            </w:r>
          </w:p>
        </w:tc>
        <w:tc>
          <w:tcPr>
            <w:tcW w:w="2116" w:type="dxa"/>
            <w:tcBorders>
              <w:left w:val="thinThickSmallGap" w:sz="24" w:space="0" w:color="auto"/>
              <w:right w:val="single" w:sz="4" w:space="0" w:color="auto"/>
            </w:tcBorders>
          </w:tcPr>
          <w:p w:rsidR="00BF32DD" w:rsidRDefault="00C44E2B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утверждения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BF32DD" w:rsidRDefault="00C44E2B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>_ год</w:t>
            </w:r>
          </w:p>
        </w:tc>
      </w:tr>
      <w:tr w:rsidR="00BF32DD">
        <w:tc>
          <w:tcPr>
            <w:tcW w:w="3475" w:type="dxa"/>
            <w:tcBorders>
              <w:right w:val="thinThickSmallGap" w:sz="24" w:space="0" w:color="auto"/>
            </w:tcBorders>
          </w:tcPr>
          <w:p w:rsidR="00BF32DD" w:rsidRDefault="00C44E2B">
            <w:pPr>
              <w:numPr>
                <w:ilvl w:val="0"/>
                <w:numId w:val="1"/>
              </w:num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Секретарь</w:t>
            </w:r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Локальной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комиссии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по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биоэтике</w:t>
            </w:r>
            <w:proofErr w:type="spellEnd"/>
          </w:p>
          <w:p w:rsidR="00BF32DD" w:rsidRDefault="00C44E2B">
            <w:p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_____________</w:t>
            </w:r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 Ә.К.</w:t>
            </w:r>
          </w:p>
          <w:p w:rsidR="00BF32DD" w:rsidRDefault="00BF32DD">
            <w:pPr>
              <w:ind w:left="72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116" w:type="dxa"/>
            <w:tcBorders>
              <w:left w:val="thinThickSmallGap" w:sz="24" w:space="0" w:color="auto"/>
              <w:right w:val="single" w:sz="4" w:space="0" w:color="auto"/>
            </w:tcBorders>
          </w:tcPr>
          <w:p w:rsidR="00BF32DD" w:rsidRDefault="00C44E2B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Согласовано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BF32DD" w:rsidRDefault="00EC437F">
            <w:pPr>
              <w:rPr>
                <w:rFonts w:eastAsia="Times New Roman" w:cs="Times New Roman"/>
                <w:lang w:eastAsia="ru-RU"/>
              </w:rPr>
            </w:pPr>
            <w:r w:rsidRPr="005F61FC">
              <w:rPr>
                <w:szCs w:val="24"/>
              </w:rPr>
              <w:t xml:space="preserve">Проректор по научной </w:t>
            </w:r>
            <w:r>
              <w:rPr>
                <w:szCs w:val="24"/>
              </w:rPr>
              <w:t>работе</w:t>
            </w:r>
            <w:r w:rsidRPr="005F61FC">
              <w:rPr>
                <w:bCs/>
                <w:szCs w:val="24"/>
              </w:rPr>
              <w:t>_______</w:t>
            </w:r>
            <w:r>
              <w:rPr>
                <w:bCs/>
                <w:szCs w:val="24"/>
              </w:rPr>
              <w:t>___</w:t>
            </w:r>
            <w:r w:rsidRPr="005F61FC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>Клюев Д.А.</w:t>
            </w:r>
          </w:p>
        </w:tc>
      </w:tr>
      <w:tr w:rsidR="00BF32DD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BF32DD" w:rsidRDefault="00C44E2B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разработки:</w:t>
            </w:r>
          </w:p>
        </w:tc>
        <w:tc>
          <w:tcPr>
            <w:tcW w:w="2116" w:type="dxa"/>
            <w:tcBorders>
              <w:left w:val="thinThickSmallGap" w:sz="24" w:space="0" w:color="auto"/>
              <w:right w:val="single" w:sz="4" w:space="0" w:color="auto"/>
            </w:tcBorders>
          </w:tcPr>
          <w:p w:rsidR="00BF32DD" w:rsidRDefault="00C44E2B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согласования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BF32DD" w:rsidRDefault="00C44E2B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lang w:eastAsia="ru-RU"/>
              </w:rPr>
              <w:t>_ год</w:t>
            </w:r>
          </w:p>
        </w:tc>
      </w:tr>
      <w:tr w:rsidR="00BF32DD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BF32DD" w:rsidRDefault="00C44E2B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 xml:space="preserve"> год</w:t>
            </w:r>
          </w:p>
        </w:tc>
        <w:tc>
          <w:tcPr>
            <w:tcW w:w="2116" w:type="dxa"/>
            <w:tcBorders>
              <w:left w:val="thinThickSmallGap" w:sz="24" w:space="0" w:color="auto"/>
              <w:right w:val="single" w:sz="4" w:space="0" w:color="auto"/>
            </w:tcBorders>
          </w:tcPr>
          <w:p w:rsidR="00BF32DD" w:rsidRDefault="00C44E2B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Ответственный за исполнение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BF32DD" w:rsidRDefault="00C44E2B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Председатель Локальной комиссии по биоэтике</w:t>
            </w:r>
          </w:p>
          <w:p w:rsidR="00BF32DD" w:rsidRDefault="00BF32DD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BF32DD" w:rsidRDefault="00C44E2B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________Вистерничан О.А.</w:t>
            </w:r>
          </w:p>
        </w:tc>
      </w:tr>
      <w:tr w:rsidR="00BF32DD">
        <w:tc>
          <w:tcPr>
            <w:tcW w:w="3475" w:type="dxa"/>
            <w:tcBorders>
              <w:right w:val="thinThickSmallGap" w:sz="24" w:space="0" w:color="auto"/>
            </w:tcBorders>
          </w:tcPr>
          <w:p w:rsidR="00BF32DD" w:rsidRDefault="00BF32DD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116" w:type="dxa"/>
            <w:tcBorders>
              <w:left w:val="thinThickSmallGap" w:sz="24" w:space="0" w:color="auto"/>
              <w:right w:val="single" w:sz="4" w:space="0" w:color="auto"/>
            </w:tcBorders>
          </w:tcPr>
          <w:p w:rsidR="00BF32DD" w:rsidRDefault="00C44E2B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Введен в действие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BF32DD" w:rsidRDefault="00C44E2B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lang w:eastAsia="ru-RU"/>
              </w:rPr>
              <w:t>_ год</w:t>
            </w:r>
          </w:p>
        </w:tc>
      </w:tr>
      <w:tr w:rsidR="00BF32DD">
        <w:tc>
          <w:tcPr>
            <w:tcW w:w="3475" w:type="dxa"/>
            <w:tcBorders>
              <w:right w:val="thinThickSmallGap" w:sz="24" w:space="0" w:color="auto"/>
            </w:tcBorders>
          </w:tcPr>
          <w:p w:rsidR="00BF32DD" w:rsidRDefault="00BF32DD">
            <w:pPr>
              <w:ind w:left="72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116" w:type="dxa"/>
            <w:tcBorders>
              <w:left w:val="thinThickSmallGap" w:sz="24" w:space="0" w:color="auto"/>
              <w:right w:val="single" w:sz="4" w:space="0" w:color="auto"/>
            </w:tcBorders>
          </w:tcPr>
          <w:p w:rsidR="00BF32DD" w:rsidRDefault="00C44E2B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Сотрудник, отвечающий за выполнение процедуры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BF32DD" w:rsidRPr="00922026" w:rsidRDefault="00C44E2B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val="kk-KZ" w:eastAsia="ru-RU"/>
              </w:rPr>
              <w:t xml:space="preserve">Вистерничан </w:t>
            </w:r>
            <w:r>
              <w:rPr>
                <w:rFonts w:eastAsia="Times New Roman" w:cs="Times New Roman"/>
                <w:szCs w:val="24"/>
                <w:lang w:eastAsia="ru-RU"/>
              </w:rPr>
              <w:t>О</w:t>
            </w:r>
            <w:r w:rsidRPr="00922026">
              <w:rPr>
                <w:rFonts w:eastAsia="Times New Roman" w:cs="Times New Roman"/>
                <w:szCs w:val="24"/>
                <w:lang w:eastAsia="ru-RU"/>
              </w:rPr>
              <w:t>.А.</w:t>
            </w:r>
          </w:p>
          <w:p w:rsidR="00BF32DD" w:rsidRPr="00922026" w:rsidRDefault="00C44E2B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>Члены</w:t>
            </w:r>
            <w:r w:rsidRPr="00922026">
              <w:rPr>
                <w:rFonts w:eastAsia="Times New Roman" w:cs="Times New Roman"/>
                <w:bCs/>
                <w:szCs w:val="24"/>
                <w:lang w:eastAsia="ru-RU"/>
              </w:rPr>
              <w:t xml:space="preserve"> ЛКБ</w:t>
            </w:r>
          </w:p>
        </w:tc>
      </w:tr>
    </w:tbl>
    <w:p w:rsidR="00BF32DD" w:rsidRDefault="00BF32DD">
      <w:pPr>
        <w:jc w:val="center"/>
        <w:rPr>
          <w:rFonts w:eastAsia="Times New Roman" w:cs="Times New Roman"/>
          <w:szCs w:val="24"/>
          <w:lang w:eastAsia="ru-RU"/>
        </w:rPr>
      </w:pPr>
    </w:p>
    <w:p w:rsidR="00BF32DD" w:rsidRDefault="00BF32DD">
      <w:pPr>
        <w:jc w:val="both"/>
        <w:rPr>
          <w:rFonts w:cs="Times New Roman"/>
          <w:i/>
          <w:szCs w:val="24"/>
        </w:rPr>
      </w:pPr>
    </w:p>
    <w:p w:rsidR="00BF32DD" w:rsidRDefault="00BF32DD">
      <w:pPr>
        <w:jc w:val="both"/>
        <w:rPr>
          <w:rFonts w:cs="Times New Roman"/>
          <w:i/>
          <w:szCs w:val="24"/>
        </w:rPr>
      </w:pPr>
    </w:p>
    <w:p w:rsidR="00BF32DD" w:rsidRDefault="00BF32DD">
      <w:pPr>
        <w:jc w:val="both"/>
        <w:rPr>
          <w:rFonts w:cs="Times New Roman"/>
          <w:i/>
          <w:szCs w:val="24"/>
        </w:rPr>
      </w:pPr>
    </w:p>
    <w:p w:rsidR="00BF32DD" w:rsidRDefault="00BF32DD">
      <w:pPr>
        <w:jc w:val="both"/>
        <w:rPr>
          <w:rFonts w:cs="Times New Roman"/>
          <w:i/>
          <w:szCs w:val="24"/>
        </w:rPr>
      </w:pPr>
    </w:p>
    <w:p w:rsidR="00BF32DD" w:rsidRDefault="00BF32DD">
      <w:pPr>
        <w:jc w:val="both"/>
        <w:rPr>
          <w:rFonts w:cs="Times New Roman"/>
          <w:i/>
          <w:szCs w:val="24"/>
        </w:rPr>
      </w:pPr>
    </w:p>
    <w:p w:rsidR="00BF32DD" w:rsidRDefault="00BF32DD">
      <w:pPr>
        <w:jc w:val="both"/>
        <w:rPr>
          <w:rFonts w:cs="Times New Roman"/>
          <w:i/>
          <w:szCs w:val="24"/>
        </w:rPr>
      </w:pPr>
    </w:p>
    <w:p w:rsidR="00BF32DD" w:rsidRDefault="00BF32DD">
      <w:pPr>
        <w:jc w:val="both"/>
        <w:rPr>
          <w:rFonts w:cs="Times New Roman"/>
          <w:i/>
          <w:szCs w:val="24"/>
        </w:rPr>
      </w:pPr>
    </w:p>
    <w:p w:rsidR="00BF32DD" w:rsidRDefault="00BF32DD">
      <w:pPr>
        <w:jc w:val="both"/>
        <w:rPr>
          <w:rFonts w:cs="Times New Roman"/>
          <w:i/>
          <w:szCs w:val="24"/>
        </w:rPr>
      </w:pPr>
    </w:p>
    <w:p w:rsidR="00BF32DD" w:rsidRDefault="00BF32DD">
      <w:pPr>
        <w:jc w:val="both"/>
        <w:rPr>
          <w:rFonts w:cs="Times New Roman"/>
          <w:i/>
          <w:szCs w:val="24"/>
        </w:rPr>
      </w:pPr>
    </w:p>
    <w:p w:rsidR="00BF32DD" w:rsidRDefault="00BF32DD">
      <w:pPr>
        <w:jc w:val="both"/>
        <w:rPr>
          <w:rFonts w:cs="Times New Roman"/>
          <w:i/>
          <w:szCs w:val="24"/>
        </w:rPr>
      </w:pPr>
    </w:p>
    <w:p w:rsidR="00BF32DD" w:rsidRDefault="00BF32DD">
      <w:pPr>
        <w:jc w:val="both"/>
        <w:rPr>
          <w:rFonts w:cs="Times New Roman"/>
          <w:i/>
          <w:szCs w:val="24"/>
        </w:rPr>
      </w:pPr>
    </w:p>
    <w:p w:rsidR="00BF32DD" w:rsidRDefault="00BF32DD">
      <w:pPr>
        <w:jc w:val="both"/>
        <w:rPr>
          <w:rFonts w:cs="Times New Roman"/>
          <w:i/>
          <w:szCs w:val="24"/>
        </w:rPr>
      </w:pPr>
    </w:p>
    <w:p w:rsidR="00BF32DD" w:rsidRDefault="00BF32DD">
      <w:pPr>
        <w:jc w:val="both"/>
        <w:rPr>
          <w:rFonts w:cs="Times New Roman"/>
          <w:i/>
          <w:szCs w:val="24"/>
        </w:rPr>
      </w:pPr>
    </w:p>
    <w:p w:rsidR="00BF32DD" w:rsidRDefault="00BF32DD">
      <w:pPr>
        <w:jc w:val="both"/>
        <w:rPr>
          <w:rFonts w:cs="Times New Roman"/>
          <w:i/>
          <w:szCs w:val="24"/>
        </w:rPr>
      </w:pPr>
    </w:p>
    <w:p w:rsidR="00BF32DD" w:rsidRDefault="00BF32DD">
      <w:pPr>
        <w:jc w:val="both"/>
        <w:rPr>
          <w:rFonts w:cs="Times New Roman"/>
          <w:i/>
          <w:szCs w:val="24"/>
        </w:rPr>
      </w:pPr>
    </w:p>
    <w:p w:rsidR="00BF32DD" w:rsidRDefault="00BF32DD">
      <w:pPr>
        <w:jc w:val="both"/>
        <w:rPr>
          <w:rFonts w:cs="Times New Roman"/>
          <w:i/>
          <w:szCs w:val="24"/>
        </w:rPr>
      </w:pPr>
    </w:p>
    <w:p w:rsidR="00BF32DD" w:rsidRDefault="00C44E2B">
      <w:pPr>
        <w:pStyle w:val="1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 xml:space="preserve">Цель </w:t>
      </w:r>
      <w:r>
        <w:rPr>
          <w:rFonts w:ascii="Times New Roman" w:hAnsi="Times New Roman"/>
          <w:b w:val="0"/>
          <w:bCs w:val="0"/>
          <w:sz w:val="24"/>
          <w:szCs w:val="24"/>
          <w:lang w:val="ru-RU"/>
        </w:rPr>
        <w:t xml:space="preserve">Описать процесс использования и заполнения форм по оценке впервые представленного для экспертизы протокола исследования (ПИ) членами ЛКБ. </w:t>
      </w:r>
      <w:r>
        <w:rPr>
          <w:rFonts w:ascii="Times New Roman" w:hAnsi="Times New Roman"/>
          <w:b w:val="0"/>
          <w:bCs w:val="0"/>
          <w:sz w:val="24"/>
          <w:szCs w:val="24"/>
        </w:rPr>
        <w:t>Форма оценки составлена для стандартизации процесса оценки и осуществления отчета, рекомендаций и комментариев по каждому протоколу.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F32DD" w:rsidRDefault="00C44E2B">
      <w:pPr>
        <w:pStyle w:val="1"/>
        <w:jc w:val="both"/>
        <w:rPr>
          <w:rFonts w:ascii="Times New Roman" w:hAnsi="Times New Roman"/>
          <w:i/>
          <w:sz w:val="24"/>
          <w:szCs w:val="24"/>
        </w:rPr>
      </w:pPr>
      <w:bookmarkStart w:id="0" w:name="_Toc46721559"/>
      <w:bookmarkStart w:id="1" w:name="_Toc31459647"/>
      <w:bookmarkStart w:id="2" w:name="_Toc31459260"/>
      <w:bookmarkStart w:id="3" w:name="_Toc31459203"/>
      <w:r>
        <w:rPr>
          <w:rFonts w:ascii="Times New Roman" w:hAnsi="Times New Roman"/>
          <w:i/>
          <w:sz w:val="24"/>
          <w:szCs w:val="24"/>
        </w:rPr>
        <w:t>Область применения</w:t>
      </w:r>
      <w:bookmarkEnd w:id="0"/>
      <w:bookmarkEnd w:id="1"/>
      <w:bookmarkEnd w:id="2"/>
      <w:bookmarkEnd w:id="3"/>
    </w:p>
    <w:p w:rsidR="00BF32DD" w:rsidRDefault="00C44E2B">
      <w:pPr>
        <w:pStyle w:val="1"/>
        <w:ind w:firstLine="709"/>
        <w:jc w:val="both"/>
        <w:rPr>
          <w:rFonts w:ascii="Times New Roman" w:hAnsi="Times New Roman"/>
          <w:b w:val="0"/>
          <w:bCs w:val="0"/>
          <w:i/>
          <w:iCs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СОП применяется </w:t>
      </w:r>
      <w:r>
        <w:rPr>
          <w:rFonts w:ascii="Times New Roman" w:hAnsi="Times New Roman"/>
          <w:b w:val="0"/>
          <w:bCs w:val="0"/>
          <w:sz w:val="24"/>
          <w:szCs w:val="24"/>
          <w:lang w:val="ru-RU"/>
        </w:rPr>
        <w:t xml:space="preserve">при экспертизе всех протоколов, представленный первично. 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Специальные вопросы в форме оценки должны быть подробно освещены в самом протоколе и/или связанных с протоколом документах. Соответствующие мнения, сделанные во время обсуждения протокола, должны быть отмечены в форме.  Решение, принятое </w:t>
      </w:r>
      <w:r>
        <w:rPr>
          <w:rFonts w:ascii="Times New Roman" w:hAnsi="Times New Roman"/>
          <w:b w:val="0"/>
          <w:bCs w:val="0"/>
          <w:sz w:val="24"/>
          <w:szCs w:val="24"/>
          <w:lang w:val="ru-RU"/>
        </w:rPr>
        <w:t>ЛКБ</w:t>
      </w:r>
      <w:r>
        <w:rPr>
          <w:rFonts w:ascii="Times New Roman" w:hAnsi="Times New Roman"/>
          <w:b w:val="0"/>
          <w:bCs w:val="0"/>
          <w:sz w:val="24"/>
          <w:szCs w:val="24"/>
        </w:rPr>
        <w:t>, и обоснование его принятия, должны быть отмечен</w:t>
      </w:r>
      <w:r>
        <w:rPr>
          <w:rFonts w:ascii="Times New Roman" w:hAnsi="Times New Roman"/>
          <w:b w:val="0"/>
          <w:bCs w:val="0"/>
          <w:sz w:val="24"/>
          <w:szCs w:val="24"/>
          <w:lang w:val="ru-RU"/>
        </w:rPr>
        <w:t>ы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в форме оценки заявки.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F32DD" w:rsidRDefault="00C44E2B">
      <w:pPr>
        <w:pStyle w:val="1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Ответственность</w:t>
      </w:r>
      <w:r>
        <w:rPr>
          <w:rFonts w:ascii="Times New Roman" w:hAnsi="Times New Roman"/>
          <w:iCs/>
          <w:sz w:val="24"/>
          <w:szCs w:val="24"/>
        </w:rPr>
        <w:t xml:space="preserve"> </w:t>
      </w:r>
    </w:p>
    <w:p w:rsidR="00BF32DD" w:rsidRDefault="00C44E2B">
      <w:pPr>
        <w:pStyle w:val="1"/>
        <w:ind w:firstLine="709"/>
        <w:jc w:val="both"/>
        <w:rPr>
          <w:rFonts w:ascii="Times New Roman" w:eastAsia="Angsana New" w:hAnsi="Times New Roman"/>
          <w:b w:val="0"/>
          <w:bCs w:val="0"/>
          <w:sz w:val="24"/>
          <w:szCs w:val="24"/>
          <w:lang w:val="ru-RU"/>
        </w:rPr>
      </w:pPr>
      <w:r>
        <w:rPr>
          <w:rFonts w:ascii="Times New Roman" w:eastAsia="Angsana New" w:hAnsi="Times New Roman"/>
          <w:b w:val="0"/>
          <w:bCs w:val="0"/>
          <w:sz w:val="24"/>
          <w:szCs w:val="24"/>
          <w:lang w:val="ru-RU"/>
        </w:rPr>
        <w:t>Экспертам-рецензентам необходимо изучить ПИ и подробно заполнить</w:t>
      </w:r>
      <w:r>
        <w:rPr>
          <w:rFonts w:ascii="Times New Roman" w:eastAsia="Angsana New" w:hAnsi="Times New Roman"/>
          <w:b w:val="0"/>
          <w:bCs w:val="0"/>
          <w:sz w:val="24"/>
          <w:szCs w:val="24"/>
        </w:rPr>
        <w:t xml:space="preserve"> форму оценки вместе с решением и комментариями после оценки каждого протокола исследования. Секретар</w:t>
      </w:r>
      <w:r>
        <w:rPr>
          <w:rFonts w:ascii="Times New Roman" w:eastAsia="Angsana New" w:hAnsi="Times New Roman"/>
          <w:b w:val="0"/>
          <w:bCs w:val="0"/>
          <w:sz w:val="24"/>
          <w:szCs w:val="24"/>
          <w:lang w:val="ru-RU"/>
        </w:rPr>
        <w:t>ь</w:t>
      </w:r>
      <w:r>
        <w:rPr>
          <w:rFonts w:ascii="Times New Roman" w:eastAsia="Angsana New" w:hAnsi="Times New Roman"/>
          <w:b w:val="0"/>
          <w:bCs w:val="0"/>
          <w:sz w:val="24"/>
          <w:szCs w:val="24"/>
        </w:rPr>
        <w:t xml:space="preserve"> несет ответственность за документирование решений, соответствующих мнений и рецензий по каждому протоколу, включая причины такого решения. Председатель и ответственный секретарь должны подписать и датировать утверждение решения в форме.</w:t>
      </w:r>
      <w:r>
        <w:rPr>
          <w:rFonts w:ascii="Times New Roman" w:eastAsia="Angsana New" w:hAnsi="Times New Roman"/>
          <w:b w:val="0"/>
          <w:bCs w:val="0"/>
          <w:sz w:val="24"/>
          <w:szCs w:val="24"/>
          <w:lang w:val="ru-RU"/>
        </w:rPr>
        <w:t xml:space="preserve"> По результатам вынесенного реше</w:t>
      </w:r>
      <w:r w:rsidR="00EC437F">
        <w:rPr>
          <w:rFonts w:ascii="Times New Roman" w:eastAsia="Angsana New" w:hAnsi="Times New Roman"/>
          <w:b w:val="0"/>
          <w:bCs w:val="0"/>
          <w:sz w:val="24"/>
          <w:szCs w:val="24"/>
          <w:lang w:val="ru-RU"/>
        </w:rPr>
        <w:t>ния секретариат оповещает исследователя по телефону или почте о принятом решении и готовности решения в бумажном виде</w:t>
      </w:r>
      <w:proofErr w:type="gramStart"/>
      <w:r w:rsidR="00EC437F">
        <w:rPr>
          <w:rFonts w:ascii="Times New Roman" w:eastAsia="Angsana New" w:hAnsi="Times New Roman"/>
          <w:b w:val="0"/>
          <w:bCs w:val="0"/>
          <w:sz w:val="24"/>
          <w:szCs w:val="24"/>
          <w:lang w:val="ru-RU"/>
        </w:rPr>
        <w:t>.</w:t>
      </w:r>
      <w:proofErr w:type="gramEnd"/>
      <w:r w:rsidR="00EC437F">
        <w:rPr>
          <w:rFonts w:ascii="Times New Roman" w:eastAsia="Angsana New" w:hAnsi="Times New Roman"/>
          <w:b w:val="0"/>
          <w:bCs w:val="0"/>
          <w:sz w:val="24"/>
          <w:szCs w:val="24"/>
          <w:lang w:val="ru-RU"/>
        </w:rPr>
        <w:t xml:space="preserve"> При необходимости высылает скан решения по почте или выдает оригинал решения заявителю</w:t>
      </w:r>
      <w:r>
        <w:rPr>
          <w:rFonts w:ascii="Times New Roman" w:eastAsia="Angsana New" w:hAnsi="Times New Roman"/>
          <w:b w:val="0"/>
          <w:bCs w:val="0"/>
          <w:sz w:val="24"/>
          <w:szCs w:val="24"/>
          <w:lang w:val="ru-RU"/>
        </w:rPr>
        <w:t>.</w:t>
      </w:r>
    </w:p>
    <w:p w:rsidR="00BF32DD" w:rsidRDefault="00C44E2B">
      <w:pPr>
        <w:ind w:firstLine="709"/>
        <w:jc w:val="both"/>
        <w:rPr>
          <w:szCs w:val="24"/>
        </w:rPr>
      </w:pPr>
      <w:r>
        <w:rPr>
          <w:szCs w:val="24"/>
        </w:rPr>
        <w:t xml:space="preserve">Необходимо составить протокол в форме оценки исследования согласно Приложению 1. </w:t>
      </w:r>
    </w:p>
    <w:p w:rsidR="00BF32DD" w:rsidRDefault="00C44E2B">
      <w:pPr>
        <w:pStyle w:val="2"/>
        <w:ind w:firstLine="709"/>
        <w:rPr>
          <w:rFonts w:ascii="Times New Roman" w:hAnsi="Times New Roman"/>
          <w:b w:val="0"/>
          <w:bCs w:val="0"/>
          <w:i w:val="0"/>
          <w:sz w:val="24"/>
          <w:szCs w:val="24"/>
        </w:rPr>
      </w:pPr>
      <w:bookmarkStart w:id="4" w:name="_Toc31459209"/>
      <w:bookmarkStart w:id="5" w:name="_Toc46721565"/>
      <w:bookmarkStart w:id="6" w:name="_Toc31459653"/>
      <w:bookmarkStart w:id="7" w:name="_Toc31459266"/>
      <w:r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Обзор протокола исследования </w:t>
      </w:r>
      <w:bookmarkEnd w:id="4"/>
      <w:bookmarkEnd w:id="5"/>
      <w:bookmarkEnd w:id="6"/>
      <w:bookmarkEnd w:id="7"/>
      <w:r>
        <w:rPr>
          <w:rFonts w:ascii="Times New Roman" w:hAnsi="Times New Roman"/>
          <w:b w:val="0"/>
          <w:bCs w:val="0"/>
          <w:i w:val="0"/>
          <w:sz w:val="24"/>
          <w:szCs w:val="24"/>
        </w:rPr>
        <w:t>должен включать следующие пункты:</w:t>
      </w:r>
    </w:p>
    <w:p w:rsidR="00BF32DD" w:rsidRDefault="00C44E2B">
      <w:pPr>
        <w:pStyle w:val="Level1"/>
        <w:numPr>
          <w:ilvl w:val="0"/>
          <w:numId w:val="2"/>
        </w:numPr>
        <w:tabs>
          <w:tab w:val="left" w:pos="0"/>
          <w:tab w:val="left" w:pos="1440"/>
        </w:tabs>
        <w:spacing w:before="120"/>
        <w:ind w:left="0"/>
        <w:rPr>
          <w:lang w:val="ru-RU"/>
        </w:rPr>
      </w:pPr>
      <w:r>
        <w:rPr>
          <w:lang w:val="ru-RU"/>
        </w:rPr>
        <w:t>Необходимость участия человека в исследовании;</w:t>
      </w:r>
    </w:p>
    <w:p w:rsidR="00BF32DD" w:rsidRDefault="00C44E2B">
      <w:pPr>
        <w:pStyle w:val="Level1"/>
        <w:numPr>
          <w:ilvl w:val="0"/>
          <w:numId w:val="2"/>
        </w:numPr>
        <w:tabs>
          <w:tab w:val="left" w:pos="0"/>
          <w:tab w:val="left" w:pos="1440"/>
        </w:tabs>
        <w:ind w:left="0"/>
      </w:pPr>
      <w:r>
        <w:rPr>
          <w:lang w:val="ru-RU"/>
        </w:rPr>
        <w:t>Цели</w:t>
      </w:r>
      <w:r>
        <w:t xml:space="preserve"> </w:t>
      </w:r>
      <w:r>
        <w:rPr>
          <w:lang w:val="ru-RU"/>
        </w:rPr>
        <w:t>и задачи исследования;</w:t>
      </w:r>
      <w:r>
        <w:t xml:space="preserve"> </w:t>
      </w:r>
    </w:p>
    <w:p w:rsidR="00BF32DD" w:rsidRDefault="00C44E2B">
      <w:pPr>
        <w:pStyle w:val="Level1"/>
        <w:numPr>
          <w:ilvl w:val="0"/>
          <w:numId w:val="2"/>
        </w:numPr>
        <w:tabs>
          <w:tab w:val="left" w:pos="0"/>
          <w:tab w:val="left" w:pos="1440"/>
        </w:tabs>
        <w:ind w:left="0"/>
      </w:pPr>
      <w:r>
        <w:rPr>
          <w:lang w:val="ru-RU"/>
        </w:rPr>
        <w:t>Обзор</w:t>
      </w:r>
      <w:r>
        <w:t xml:space="preserve"> </w:t>
      </w:r>
      <w:r>
        <w:rPr>
          <w:lang w:val="ru-RU"/>
        </w:rPr>
        <w:t>литературы;</w:t>
      </w:r>
      <w:r>
        <w:t xml:space="preserve"> </w:t>
      </w:r>
    </w:p>
    <w:p w:rsidR="00BF32DD" w:rsidRDefault="00C44E2B">
      <w:pPr>
        <w:pStyle w:val="Level1"/>
        <w:numPr>
          <w:ilvl w:val="0"/>
          <w:numId w:val="2"/>
        </w:numPr>
        <w:tabs>
          <w:tab w:val="left" w:pos="0"/>
          <w:tab w:val="left" w:pos="1440"/>
        </w:tabs>
        <w:ind w:left="0"/>
      </w:pPr>
      <w:r>
        <w:rPr>
          <w:lang w:val="ru-RU"/>
        </w:rPr>
        <w:t>Объем выборки;</w:t>
      </w:r>
    </w:p>
    <w:p w:rsidR="00BF32DD" w:rsidRDefault="00C44E2B">
      <w:pPr>
        <w:pStyle w:val="Level1"/>
        <w:numPr>
          <w:ilvl w:val="0"/>
          <w:numId w:val="2"/>
        </w:numPr>
        <w:tabs>
          <w:tab w:val="left" w:pos="0"/>
          <w:tab w:val="left" w:pos="1440"/>
        </w:tabs>
        <w:ind w:left="0"/>
      </w:pPr>
      <w:r>
        <w:rPr>
          <w:lang w:val="ru-RU"/>
        </w:rPr>
        <w:t xml:space="preserve">Методология и управление данными; </w:t>
      </w:r>
    </w:p>
    <w:p w:rsidR="00BF32DD" w:rsidRDefault="00C44E2B">
      <w:pPr>
        <w:pStyle w:val="Level1"/>
        <w:numPr>
          <w:ilvl w:val="0"/>
          <w:numId w:val="2"/>
        </w:numPr>
        <w:tabs>
          <w:tab w:val="left" w:pos="0"/>
          <w:tab w:val="left" w:pos="1440"/>
        </w:tabs>
        <w:ind w:left="0"/>
      </w:pPr>
      <w:r>
        <w:rPr>
          <w:lang w:val="ru-RU"/>
        </w:rPr>
        <w:t>Оценка соотношения риск/польза;</w:t>
      </w:r>
    </w:p>
    <w:p w:rsidR="00BF32DD" w:rsidRDefault="00C44E2B">
      <w:pPr>
        <w:pStyle w:val="Level1"/>
        <w:numPr>
          <w:ilvl w:val="0"/>
          <w:numId w:val="2"/>
        </w:numPr>
        <w:tabs>
          <w:tab w:val="left" w:pos="0"/>
          <w:tab w:val="left" w:pos="1440"/>
        </w:tabs>
        <w:ind w:left="0"/>
      </w:pPr>
      <w:r>
        <w:rPr>
          <w:lang w:val="ru-RU"/>
        </w:rPr>
        <w:t xml:space="preserve">Критерии включения/исключения; </w:t>
      </w:r>
    </w:p>
    <w:p w:rsidR="00BF32DD" w:rsidRDefault="00C44E2B">
      <w:pPr>
        <w:pStyle w:val="Level1"/>
        <w:numPr>
          <w:ilvl w:val="0"/>
          <w:numId w:val="2"/>
        </w:numPr>
        <w:tabs>
          <w:tab w:val="left" w:pos="0"/>
          <w:tab w:val="left" w:pos="1440"/>
        </w:tabs>
        <w:ind w:left="0"/>
        <w:rPr>
          <w:lang w:val="ru-RU"/>
        </w:rPr>
      </w:pPr>
      <w:r>
        <w:rPr>
          <w:lang w:val="ru-RU"/>
        </w:rPr>
        <w:t xml:space="preserve">Контрольные группы (плацебо, если есть); </w:t>
      </w:r>
    </w:p>
    <w:p w:rsidR="00BF32DD" w:rsidRDefault="00C44E2B">
      <w:pPr>
        <w:pStyle w:val="Level1"/>
        <w:numPr>
          <w:ilvl w:val="0"/>
          <w:numId w:val="2"/>
        </w:numPr>
        <w:tabs>
          <w:tab w:val="left" w:pos="0"/>
          <w:tab w:val="left" w:pos="1440"/>
        </w:tabs>
        <w:ind w:left="0"/>
        <w:rPr>
          <w:lang w:val="ru-RU"/>
        </w:rPr>
      </w:pPr>
      <w:r>
        <w:rPr>
          <w:lang w:val="ru-RU"/>
        </w:rPr>
        <w:t>Наличие уязвимых групп в исследовании;</w:t>
      </w:r>
    </w:p>
    <w:p w:rsidR="00BF32DD" w:rsidRDefault="00C44E2B">
      <w:pPr>
        <w:pStyle w:val="Level1"/>
        <w:numPr>
          <w:ilvl w:val="0"/>
          <w:numId w:val="2"/>
        </w:numPr>
        <w:tabs>
          <w:tab w:val="left" w:pos="0"/>
          <w:tab w:val="left" w:pos="1440"/>
        </w:tabs>
        <w:ind w:left="0"/>
        <w:rPr>
          <w:lang w:val="ru-RU"/>
        </w:rPr>
      </w:pPr>
      <w:r>
        <w:rPr>
          <w:lang w:val="ru-RU"/>
        </w:rPr>
        <w:t xml:space="preserve">Критерии выхода или прекращения участия в исследовании. </w:t>
      </w:r>
    </w:p>
    <w:p w:rsidR="00BF32DD" w:rsidRDefault="00C44E2B">
      <w:pPr>
        <w:pStyle w:val="2"/>
        <w:ind w:firstLine="709"/>
        <w:jc w:val="both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bookmarkStart w:id="8" w:name="_Toc46721566"/>
      <w:bookmarkStart w:id="9" w:name="_Toc31459267"/>
      <w:bookmarkStart w:id="10" w:name="_Toc31459210"/>
      <w:bookmarkStart w:id="11" w:name="_Toc31459654"/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При проведении оценки квалификации исследователя и исследовательского центра </w:t>
      </w:r>
      <w:bookmarkEnd w:id="8"/>
      <w:bookmarkEnd w:id="9"/>
      <w:bookmarkEnd w:id="10"/>
      <w:bookmarkEnd w:id="11"/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необходимо рассмотреть, соответствует  ли опыт и обучение  исследователя проводимому им исследованию, а также проверить раскрытие или заявление о потенциальном конфликте интересов, </w:t>
      </w: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ru-RU"/>
        </w:rPr>
        <w:t>необходимо оценить соответствие оборудования и инфраструктуры исследовательского центра планируемому исследованию.</w:t>
      </w:r>
    </w:p>
    <w:p w:rsidR="00BF32DD" w:rsidRDefault="00C44E2B">
      <w:pPr>
        <w:pStyle w:val="Level1"/>
        <w:tabs>
          <w:tab w:val="left" w:pos="1440"/>
        </w:tabs>
        <w:ind w:left="0" w:firstLine="709"/>
        <w:rPr>
          <w:lang w:val="ru-RU"/>
        </w:rPr>
      </w:pPr>
      <w:r>
        <w:rPr>
          <w:lang w:val="ru-RU"/>
        </w:rPr>
        <w:t xml:space="preserve">При отсутствии у основного исследователя медицинского образования, необходимо получение им консультативной помощи, в случае необходимости, со стороны лиц, имеющих медицинское образование и </w:t>
      </w:r>
      <w:r w:rsidR="000F3B00">
        <w:rPr>
          <w:lang w:val="ru-RU"/>
        </w:rPr>
        <w:t>соответствующую</w:t>
      </w:r>
      <w:r>
        <w:rPr>
          <w:lang w:val="ru-RU"/>
        </w:rPr>
        <w:t xml:space="preserve"> компетенцию. </w:t>
      </w:r>
    </w:p>
    <w:p w:rsidR="00BF32DD" w:rsidRDefault="00C44E2B">
      <w:pPr>
        <w:pStyle w:val="Level1"/>
        <w:tabs>
          <w:tab w:val="left" w:pos="1440"/>
        </w:tabs>
        <w:spacing w:before="120"/>
        <w:ind w:left="0" w:firstLine="709"/>
        <w:rPr>
          <w:lang w:val="ru-RU"/>
        </w:rPr>
      </w:pPr>
      <w:r>
        <w:rPr>
          <w:lang w:val="ru-RU"/>
        </w:rPr>
        <w:t xml:space="preserve">Участие в исследовании должно проводиться на добровольной основе и без принуждения, в связи с чем отдельно проводится оценка формы информированного согласия согласно форме по оценке (Приложение 2). Для оценки добровольности участия </w:t>
      </w:r>
      <w:r>
        <w:rPr>
          <w:lang w:val="ru-RU"/>
        </w:rPr>
        <w:lastRenderedPageBreak/>
        <w:t xml:space="preserve">в исследовании, исследователь должен предоставить документы, содержащие следующую информацию: </w:t>
      </w:r>
    </w:p>
    <w:p w:rsidR="00BF32DD" w:rsidRDefault="00C44E2B">
      <w:pPr>
        <w:pStyle w:val="Level1"/>
        <w:numPr>
          <w:ilvl w:val="0"/>
          <w:numId w:val="3"/>
        </w:numPr>
        <w:tabs>
          <w:tab w:val="left" w:pos="1440"/>
        </w:tabs>
        <w:rPr>
          <w:lang w:val="ru-RU"/>
        </w:rPr>
      </w:pPr>
      <w:r>
        <w:rPr>
          <w:lang w:val="ru-RU"/>
        </w:rPr>
        <w:t>Процедура получения информированного согласия (ИС) (должна быть описана в протоколе исследования);</w:t>
      </w:r>
    </w:p>
    <w:p w:rsidR="00BF32DD" w:rsidRDefault="00C44E2B">
      <w:pPr>
        <w:pStyle w:val="Level1"/>
        <w:numPr>
          <w:ilvl w:val="0"/>
          <w:numId w:val="3"/>
        </w:numPr>
        <w:tabs>
          <w:tab w:val="left" w:pos="1440"/>
        </w:tabs>
        <w:rPr>
          <w:lang w:val="ru-RU"/>
        </w:rPr>
      </w:pPr>
      <w:r>
        <w:rPr>
          <w:lang w:val="ru-RU"/>
        </w:rPr>
        <w:t>Информационный лист о данных пациента;</w:t>
      </w:r>
    </w:p>
    <w:p w:rsidR="00BF32DD" w:rsidRDefault="00C44E2B">
      <w:pPr>
        <w:pStyle w:val="Level1"/>
        <w:numPr>
          <w:ilvl w:val="0"/>
          <w:numId w:val="3"/>
        </w:numPr>
        <w:tabs>
          <w:tab w:val="left" w:pos="1440"/>
        </w:tabs>
        <w:rPr>
          <w:lang w:val="ru-RU"/>
        </w:rPr>
      </w:pPr>
      <w:r>
        <w:rPr>
          <w:lang w:val="ru-RU"/>
        </w:rPr>
        <w:t xml:space="preserve">Документ ИС должен быть переведен на государственный язык; </w:t>
      </w:r>
    </w:p>
    <w:p w:rsidR="00BF32DD" w:rsidRDefault="00C44E2B">
      <w:pPr>
        <w:pStyle w:val="Level1"/>
        <w:numPr>
          <w:ilvl w:val="0"/>
          <w:numId w:val="3"/>
        </w:numPr>
        <w:tabs>
          <w:tab w:val="left" w:pos="1440"/>
        </w:tabs>
        <w:rPr>
          <w:lang w:val="ru-RU"/>
        </w:rPr>
      </w:pPr>
      <w:r>
        <w:rPr>
          <w:lang w:val="ru-RU"/>
        </w:rPr>
        <w:t xml:space="preserve">В информированном согласии необходимо указать контактные лица с адресом и номерами телефона; </w:t>
      </w:r>
    </w:p>
    <w:p w:rsidR="00BF32DD" w:rsidRDefault="00C44E2B">
      <w:pPr>
        <w:pStyle w:val="Level1"/>
        <w:numPr>
          <w:ilvl w:val="0"/>
          <w:numId w:val="3"/>
        </w:numPr>
        <w:tabs>
          <w:tab w:val="left" w:pos="1440"/>
        </w:tabs>
        <w:rPr>
          <w:lang w:val="ru-RU"/>
        </w:rPr>
      </w:pPr>
      <w:r>
        <w:rPr>
          <w:lang w:val="ru-RU"/>
        </w:rPr>
        <w:t xml:space="preserve">Документ ИС должен содержать информацию о конфиденциальности и приватности; </w:t>
      </w:r>
    </w:p>
    <w:p w:rsidR="00BF32DD" w:rsidRPr="00922026" w:rsidRDefault="00C44E2B">
      <w:pPr>
        <w:pStyle w:val="Level1"/>
        <w:numPr>
          <w:ilvl w:val="0"/>
          <w:numId w:val="3"/>
        </w:numPr>
        <w:tabs>
          <w:tab w:val="left" w:pos="1440"/>
        </w:tabs>
        <w:rPr>
          <w:lang w:val="ru-RU"/>
        </w:rPr>
      </w:pPr>
      <w:r>
        <w:rPr>
          <w:lang w:val="ru-RU"/>
        </w:rPr>
        <w:t>Должны быть указаны возможные риски – физические, психические, социальные (в протоколе исследования и в форме ИС);</w:t>
      </w:r>
    </w:p>
    <w:p w:rsidR="00BF32DD" w:rsidRDefault="00C44E2B">
      <w:pPr>
        <w:pStyle w:val="Level1"/>
        <w:numPr>
          <w:ilvl w:val="0"/>
          <w:numId w:val="3"/>
        </w:numPr>
        <w:tabs>
          <w:tab w:val="left" w:pos="1440"/>
        </w:tabs>
        <w:rPr>
          <w:lang w:val="ru-RU"/>
        </w:rPr>
      </w:pPr>
      <w:r>
        <w:rPr>
          <w:lang w:val="ru-RU"/>
        </w:rPr>
        <w:t xml:space="preserve">Должна быть указана польза – участникам и другим заинтересованным лицам (в протоколе исследования); </w:t>
      </w:r>
    </w:p>
    <w:p w:rsidR="00BF32DD" w:rsidRPr="00922026" w:rsidRDefault="00C44E2B">
      <w:pPr>
        <w:pStyle w:val="Level1"/>
        <w:numPr>
          <w:ilvl w:val="0"/>
          <w:numId w:val="3"/>
        </w:numPr>
        <w:tabs>
          <w:tab w:val="left" w:pos="1440"/>
        </w:tabs>
        <w:rPr>
          <w:lang w:val="ru-RU"/>
        </w:rPr>
      </w:pPr>
      <w:r>
        <w:rPr>
          <w:lang w:val="ru-RU"/>
        </w:rPr>
        <w:t>Должна быть указана компенсация – обоснованная/необоснованная (в протоколе исследования если она предусмотрена);</w:t>
      </w:r>
    </w:p>
    <w:p w:rsidR="00BF32DD" w:rsidRPr="00922026" w:rsidRDefault="00C44E2B">
      <w:pPr>
        <w:pStyle w:val="Level1"/>
        <w:numPr>
          <w:ilvl w:val="0"/>
          <w:numId w:val="3"/>
        </w:numPr>
        <w:tabs>
          <w:tab w:val="left" w:pos="1440"/>
        </w:tabs>
        <w:rPr>
          <w:lang w:val="ru-RU"/>
        </w:rPr>
      </w:pPr>
      <w:r>
        <w:rPr>
          <w:lang w:val="ru-RU"/>
        </w:rPr>
        <w:t>Вовлечение</w:t>
      </w:r>
      <w:r w:rsidRPr="00922026">
        <w:rPr>
          <w:lang w:val="ru-RU"/>
        </w:rPr>
        <w:t xml:space="preserve"> </w:t>
      </w:r>
      <w:r>
        <w:rPr>
          <w:lang w:val="ru-RU"/>
        </w:rPr>
        <w:t>уязвимых</w:t>
      </w:r>
      <w:r w:rsidRPr="00922026">
        <w:rPr>
          <w:lang w:val="ru-RU"/>
        </w:rPr>
        <w:t xml:space="preserve"> </w:t>
      </w:r>
      <w:r>
        <w:rPr>
          <w:lang w:val="ru-RU"/>
        </w:rPr>
        <w:t>групп</w:t>
      </w:r>
      <w:r w:rsidRPr="00922026">
        <w:rPr>
          <w:lang w:val="ru-RU"/>
        </w:rPr>
        <w:t xml:space="preserve"> </w:t>
      </w:r>
      <w:r>
        <w:rPr>
          <w:lang w:val="ru-RU"/>
        </w:rPr>
        <w:t>(в протоколе исследования);</w:t>
      </w:r>
    </w:p>
    <w:p w:rsidR="00BF32DD" w:rsidRPr="00922026" w:rsidRDefault="00C44E2B">
      <w:pPr>
        <w:pStyle w:val="Level1"/>
        <w:numPr>
          <w:ilvl w:val="0"/>
          <w:numId w:val="3"/>
        </w:numPr>
        <w:tabs>
          <w:tab w:val="left" w:pos="1440"/>
        </w:tabs>
        <w:rPr>
          <w:lang w:val="ru-RU"/>
        </w:rPr>
      </w:pPr>
      <w:r>
        <w:rPr>
          <w:lang w:val="ru-RU"/>
        </w:rPr>
        <w:t>Оказание медицинской/психосоциальной поддержки (в протоколе исследования);</w:t>
      </w:r>
    </w:p>
    <w:p w:rsidR="00BF32DD" w:rsidRPr="00922026" w:rsidRDefault="00C44E2B">
      <w:pPr>
        <w:pStyle w:val="Level1"/>
        <w:numPr>
          <w:ilvl w:val="0"/>
          <w:numId w:val="3"/>
        </w:numPr>
        <w:tabs>
          <w:tab w:val="left" w:pos="1440"/>
        </w:tabs>
        <w:rPr>
          <w:lang w:val="ru-RU"/>
        </w:rPr>
      </w:pPr>
      <w:r>
        <w:rPr>
          <w:lang w:val="ru-RU"/>
        </w:rPr>
        <w:t>Оказание медицинской помощи при увечьях (в протоколе исследования);</w:t>
      </w:r>
    </w:p>
    <w:p w:rsidR="00BF32DD" w:rsidRDefault="00C44E2B">
      <w:pPr>
        <w:pStyle w:val="Level1"/>
        <w:numPr>
          <w:ilvl w:val="0"/>
          <w:numId w:val="3"/>
        </w:numPr>
        <w:tabs>
          <w:tab w:val="left" w:pos="1440"/>
        </w:tabs>
        <w:rPr>
          <w:lang w:val="ru-RU"/>
        </w:rPr>
      </w:pPr>
      <w:r>
        <w:rPr>
          <w:lang w:val="ru-RU"/>
        </w:rPr>
        <w:t>Использование биологических материалов (в протоколе исследования).</w:t>
      </w:r>
    </w:p>
    <w:p w:rsidR="00BF32DD" w:rsidRDefault="00C44E2B">
      <w:pPr>
        <w:pStyle w:val="2"/>
        <w:ind w:firstLine="709"/>
        <w:rPr>
          <w:rFonts w:ascii="Times New Roman" w:hAnsi="Times New Roman"/>
          <w:b w:val="0"/>
          <w:bCs w:val="0"/>
          <w:i w:val="0"/>
          <w:sz w:val="24"/>
          <w:szCs w:val="24"/>
        </w:rPr>
      </w:pPr>
      <w:bookmarkStart w:id="12" w:name="_Toc31459656"/>
      <w:bookmarkStart w:id="13" w:name="_Toc31459212"/>
      <w:bookmarkStart w:id="14" w:name="_Toc31459269"/>
      <w:bookmarkStart w:id="15" w:name="_Toc46721568"/>
      <w:r>
        <w:rPr>
          <w:rFonts w:ascii="Times New Roman" w:hAnsi="Times New Roman"/>
          <w:b w:val="0"/>
          <w:bCs w:val="0"/>
          <w:i w:val="0"/>
          <w:sz w:val="24"/>
          <w:szCs w:val="24"/>
        </w:rPr>
        <w:t>Вовлечение испытуемой группы в процесс исследования и влияние</w:t>
      </w:r>
      <w:r>
        <w:rPr>
          <w:rFonts w:ascii="Times New Roman" w:hAnsi="Times New Roman"/>
          <w:b w:val="0"/>
          <w:bCs w:val="0"/>
          <w:i w:val="0"/>
          <w:sz w:val="24"/>
          <w:szCs w:val="24"/>
          <w:lang w:val="ru-RU"/>
        </w:rPr>
        <w:t xml:space="preserve"> оцениваются по следующим критериям:</w:t>
      </w:r>
      <w:r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</w:t>
      </w:r>
      <w:bookmarkEnd w:id="12"/>
      <w:bookmarkEnd w:id="13"/>
      <w:bookmarkEnd w:id="14"/>
      <w:bookmarkEnd w:id="15"/>
    </w:p>
    <w:p w:rsidR="00BF32DD" w:rsidRDefault="00C44E2B">
      <w:pPr>
        <w:pStyle w:val="Level1"/>
        <w:numPr>
          <w:ilvl w:val="0"/>
          <w:numId w:val="4"/>
        </w:numPr>
        <w:tabs>
          <w:tab w:val="left" w:pos="0"/>
        </w:tabs>
        <w:spacing w:before="120"/>
        <w:rPr>
          <w:lang w:val="ru-RU"/>
        </w:rPr>
      </w:pPr>
      <w:r>
        <w:rPr>
          <w:lang w:val="ru-RU"/>
        </w:rPr>
        <w:t>Консультации с группой испытуемых лиц;</w:t>
      </w:r>
    </w:p>
    <w:p w:rsidR="00BF32DD" w:rsidRDefault="00C44E2B">
      <w:pPr>
        <w:pStyle w:val="Level1"/>
        <w:numPr>
          <w:ilvl w:val="0"/>
          <w:numId w:val="4"/>
        </w:numPr>
        <w:tabs>
          <w:tab w:val="left" w:pos="0"/>
        </w:tabs>
        <w:rPr>
          <w:lang w:val="ru-RU"/>
        </w:rPr>
      </w:pPr>
      <w:r>
        <w:rPr>
          <w:lang w:val="ru-RU"/>
        </w:rPr>
        <w:t xml:space="preserve">Вовлечение местных исследователей и институтов в создание плана исследования, анализ и опубликование результатов; </w:t>
      </w:r>
    </w:p>
    <w:p w:rsidR="00BF32DD" w:rsidRDefault="00C44E2B">
      <w:pPr>
        <w:pStyle w:val="Level1"/>
        <w:numPr>
          <w:ilvl w:val="0"/>
          <w:numId w:val="4"/>
        </w:numPr>
        <w:tabs>
          <w:tab w:val="left" w:pos="0"/>
        </w:tabs>
        <w:rPr>
          <w:lang w:val="ru-RU"/>
        </w:rPr>
      </w:pPr>
      <w:r>
        <w:rPr>
          <w:lang w:val="ru-RU"/>
        </w:rPr>
        <w:t xml:space="preserve">Вклад в развитие науки и медицины на местах; </w:t>
      </w:r>
    </w:p>
    <w:p w:rsidR="00BF32DD" w:rsidRDefault="00C44E2B">
      <w:pPr>
        <w:pStyle w:val="Level1"/>
        <w:numPr>
          <w:ilvl w:val="0"/>
          <w:numId w:val="4"/>
        </w:numPr>
        <w:tabs>
          <w:tab w:val="left" w:pos="0"/>
        </w:tabs>
      </w:pPr>
      <w:r>
        <w:rPr>
          <w:lang w:val="ru-RU"/>
        </w:rPr>
        <w:t xml:space="preserve">Польза для местного населения; </w:t>
      </w:r>
    </w:p>
    <w:p w:rsidR="00BF32DD" w:rsidRDefault="00C44E2B">
      <w:pPr>
        <w:pStyle w:val="Level1"/>
        <w:numPr>
          <w:ilvl w:val="0"/>
          <w:numId w:val="4"/>
        </w:numPr>
        <w:tabs>
          <w:tab w:val="left" w:pos="0"/>
        </w:tabs>
        <w:rPr>
          <w:lang w:val="ru-RU"/>
        </w:rPr>
      </w:pPr>
      <w:r>
        <w:rPr>
          <w:lang w:val="ru-RU"/>
        </w:rPr>
        <w:t xml:space="preserve">Доступность результатов исследования. </w:t>
      </w:r>
    </w:p>
    <w:p w:rsidR="00BF32DD" w:rsidRDefault="00BF32DD">
      <w:pPr>
        <w:pStyle w:val="2"/>
        <w:spacing w:before="0" w:after="0"/>
        <w:ind w:firstLine="709"/>
        <w:jc w:val="both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bookmarkStart w:id="16" w:name="_Toc46721569"/>
    </w:p>
    <w:p w:rsidR="00BF32DD" w:rsidRDefault="00C44E2B">
      <w:pPr>
        <w:pStyle w:val="2"/>
        <w:spacing w:before="0" w:after="0"/>
        <w:ind w:firstLine="709"/>
        <w:jc w:val="both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ru-RU"/>
        </w:rPr>
        <w:t xml:space="preserve">После проведения полной оценки протокола исследования и формы ИС с </w:t>
      </w:r>
      <w:r w:rsidR="000F3B00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ru-RU"/>
        </w:rPr>
        <w:t>заполнением</w:t>
      </w: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ru-RU"/>
        </w:rPr>
        <w:t xml:space="preserve"> соответствующих форм оценки, необходимо заполнить</w:t>
      </w:r>
      <w:bookmarkEnd w:id="16"/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форму отчета по оценке (Приложение </w:t>
      </w: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ru-RU"/>
        </w:rPr>
        <w:t>3</w:t>
      </w: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) и отметить решение в соответствующем месте: «Разрешено», «Разрешено с рекомендациями», «Повторное рассмотрение», «Не разрешено». Необходимо    указать </w:t>
      </w:r>
      <w:r>
        <w:rPr>
          <w:rFonts w:ascii="Times New Roman" w:hAnsi="Times New Roman"/>
          <w:b w:val="0"/>
          <w:i w:val="0"/>
          <w:sz w:val="24"/>
          <w:szCs w:val="24"/>
          <w:lang w:val="ru-RU"/>
        </w:rPr>
        <w:t xml:space="preserve">обоснование, сделать комментарии и предложения в случае отказа, подписать документ и направить форму в секретариат ЛКБ. </w:t>
      </w:r>
    </w:p>
    <w:p w:rsidR="00BF32DD" w:rsidRDefault="00BF32DD">
      <w:pPr>
        <w:pStyle w:val="3"/>
        <w:ind w:left="0" w:firstLine="709"/>
        <w:rPr>
          <w:rFonts w:cs="Times New Roman"/>
          <w:szCs w:val="24"/>
          <w:lang w:val="ru-RU"/>
        </w:rPr>
      </w:pPr>
    </w:p>
    <w:p w:rsidR="00BF32DD" w:rsidRDefault="00C44E2B">
      <w:pPr>
        <w:pStyle w:val="3"/>
        <w:ind w:left="0" w:firstLine="709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Необходимо осуществить сбор формы оценки и результатов оценки от каждого рецен</w:t>
      </w:r>
      <w:bookmarkStart w:id="17" w:name="_Toc31459270"/>
      <w:bookmarkStart w:id="18" w:name="_Toc31459657"/>
      <w:bookmarkStart w:id="19" w:name="_Toc31459213"/>
      <w:r>
        <w:rPr>
          <w:rFonts w:cs="Times New Roman"/>
          <w:szCs w:val="24"/>
          <w:lang w:val="ru-RU"/>
        </w:rPr>
        <w:t xml:space="preserve">зента. Затем обобщить комментарии, предложения и мнения по каждому исследованию в повестке заседания. </w:t>
      </w:r>
    </w:p>
    <w:bookmarkEnd w:id="17"/>
    <w:bookmarkEnd w:id="18"/>
    <w:bookmarkEnd w:id="19"/>
    <w:p w:rsidR="00BF32DD" w:rsidRDefault="00C44E2B">
      <w:pPr>
        <w:ind w:firstLine="709"/>
        <w:jc w:val="both"/>
        <w:rPr>
          <w:szCs w:val="24"/>
        </w:rPr>
      </w:pPr>
      <w:r>
        <w:rPr>
          <w:szCs w:val="24"/>
        </w:rPr>
        <w:t xml:space="preserve">При оформлении решения ЛКБ необходимо иметь форму решения (приложение 4). Секретариат осуществляет дополнение информации. Необходимо перечислить участвовавших членов и их голоса. Суммировать указания, советы и решения, достигнутые членами ЛКБ. Далее Председатель ЛКБ или ответственный секретарь подписывают окончательное решение. Оригинал документа помещается в файл «Решения ЛКБ». </w:t>
      </w:r>
    </w:p>
    <w:p w:rsidR="00BF32DD" w:rsidRDefault="00BF32DD"/>
    <w:p w:rsidR="00BF32DD" w:rsidRDefault="00BF32DD"/>
    <w:p w:rsidR="00BF32DD" w:rsidRDefault="00BF32DD"/>
    <w:p w:rsidR="00BF32DD" w:rsidRDefault="00BF32DD"/>
    <w:p w:rsidR="00BF32DD" w:rsidRDefault="00BF32DD"/>
    <w:p w:rsidR="00BF32DD" w:rsidRDefault="00C44E2B">
      <w:pPr>
        <w:jc w:val="right"/>
      </w:pPr>
      <w:r>
        <w:t>Приложение 1</w:t>
      </w:r>
    </w:p>
    <w:p w:rsidR="00BF32DD" w:rsidRDefault="00C44E2B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оценки исследования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4"/>
        <w:gridCol w:w="413"/>
        <w:gridCol w:w="329"/>
        <w:gridCol w:w="909"/>
        <w:gridCol w:w="1033"/>
        <w:gridCol w:w="206"/>
        <w:gridCol w:w="64"/>
        <w:gridCol w:w="1381"/>
        <w:gridCol w:w="831"/>
        <w:gridCol w:w="2265"/>
      </w:tblGrid>
      <w:tr w:rsidR="00BF32DD">
        <w:trPr>
          <w:trHeight w:val="518"/>
        </w:trPr>
        <w:tc>
          <w:tcPr>
            <w:tcW w:w="52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spacing w:before="120" w:after="120"/>
              <w:rPr>
                <w:rFonts w:cs="Times New Roman"/>
              </w:rPr>
            </w:pPr>
            <w:r>
              <w:rPr>
                <w:rFonts w:cs="Times New Roman"/>
              </w:rPr>
              <w:t>№  Протокола:</w:t>
            </w:r>
          </w:p>
        </w:tc>
        <w:tc>
          <w:tcPr>
            <w:tcW w:w="4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spacing w:before="120" w:after="120"/>
              <w:rPr>
                <w:rFonts w:cs="Times New Roman"/>
              </w:rPr>
            </w:pPr>
            <w:r>
              <w:rPr>
                <w:rFonts w:cs="Times New Roman"/>
              </w:rPr>
              <w:t>Дата  (Д/M/Г):</w:t>
            </w:r>
          </w:p>
        </w:tc>
      </w:tr>
      <w:tr w:rsidR="00BF32DD">
        <w:trPr>
          <w:trHeight w:val="551"/>
        </w:trPr>
        <w:tc>
          <w:tcPr>
            <w:tcW w:w="98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Название:</w:t>
            </w:r>
          </w:p>
          <w:p w:rsidR="00BF32DD" w:rsidRDefault="00BF32DD">
            <w:pPr>
              <w:jc w:val="both"/>
              <w:rPr>
                <w:rFonts w:cs="Times New Roman"/>
              </w:rPr>
            </w:pPr>
          </w:p>
        </w:tc>
      </w:tr>
      <w:tr w:rsidR="00BF32DD">
        <w:trPr>
          <w:trHeight w:val="518"/>
        </w:trPr>
        <w:tc>
          <w:tcPr>
            <w:tcW w:w="67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a3"/>
              <w:spacing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исследователи:</w:t>
            </w:r>
          </w:p>
        </w:tc>
        <w:tc>
          <w:tcPr>
            <w:tcW w:w="3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a3"/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тел. </w:t>
            </w:r>
          </w:p>
        </w:tc>
      </w:tr>
      <w:tr w:rsidR="00BF32DD">
        <w:trPr>
          <w:trHeight w:val="518"/>
        </w:trPr>
        <w:tc>
          <w:tcPr>
            <w:tcW w:w="50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a3"/>
              <w:spacing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Институт:</w:t>
            </w:r>
          </w:p>
        </w:tc>
        <w:tc>
          <w:tcPr>
            <w:tcW w:w="4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a3"/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тел. </w:t>
            </w:r>
          </w:p>
        </w:tc>
      </w:tr>
      <w:tr w:rsidR="00BF32DD">
        <w:trPr>
          <w:trHeight w:val="518"/>
        </w:trPr>
        <w:tc>
          <w:tcPr>
            <w:tcW w:w="67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a3"/>
              <w:spacing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Со-исследовател</w:t>
            </w:r>
            <w:proofErr w:type="gramStart"/>
            <w:r>
              <w:rPr>
                <w:rFonts w:ascii="Times New Roman" w:hAnsi="Times New Roman" w:cs="Times New Roman"/>
              </w:rPr>
              <w:t>ь(</w:t>
            </w:r>
            <w:proofErr w:type="gramEnd"/>
            <w:r>
              <w:rPr>
                <w:rFonts w:ascii="Times New Roman" w:hAnsi="Times New Roman" w:cs="Times New Roman"/>
              </w:rPr>
              <w:t xml:space="preserve"> ли) :</w:t>
            </w:r>
          </w:p>
        </w:tc>
        <w:tc>
          <w:tcPr>
            <w:tcW w:w="3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a3"/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тел. </w:t>
            </w:r>
          </w:p>
        </w:tc>
      </w:tr>
      <w:tr w:rsidR="00BF32DD">
        <w:trPr>
          <w:trHeight w:val="1069"/>
        </w:trPr>
        <w:tc>
          <w:tcPr>
            <w:tcW w:w="3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a3"/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Общее число исследователей:</w:t>
            </w:r>
          </w:p>
        </w:tc>
        <w:tc>
          <w:tcPr>
            <w:tcW w:w="2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BF32DD">
            <w:pPr>
              <w:spacing w:before="120" w:after="120"/>
              <w:rPr>
                <w:rFonts w:cs="Times New Roman"/>
              </w:rPr>
            </w:pPr>
          </w:p>
        </w:tc>
        <w:tc>
          <w:tcPr>
            <w:tcW w:w="2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spacing w:before="120" w:after="120"/>
              <w:rPr>
                <w:rFonts w:cs="Times New Roman"/>
              </w:rPr>
            </w:pPr>
            <w:r>
              <w:rPr>
                <w:rFonts w:cs="Times New Roman"/>
              </w:rPr>
              <w:t>Кол-во участвующих центров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BF32DD">
            <w:pPr>
              <w:spacing w:before="120" w:after="120"/>
              <w:rPr>
                <w:rFonts w:cs="Times New Roman"/>
              </w:rPr>
            </w:pPr>
          </w:p>
        </w:tc>
      </w:tr>
      <w:tr w:rsidR="00BF32DD">
        <w:trPr>
          <w:trHeight w:val="786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a3"/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Финансирующая организация:</w:t>
            </w:r>
          </w:p>
        </w:tc>
        <w:tc>
          <w:tcPr>
            <w:tcW w:w="43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BF32DD">
            <w:pPr>
              <w:spacing w:before="120" w:after="120"/>
              <w:rPr>
                <w:rFonts w:cs="Times New Roman"/>
              </w:rPr>
            </w:pPr>
          </w:p>
        </w:tc>
        <w:tc>
          <w:tcPr>
            <w:tcW w:w="3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a3"/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тел </w:t>
            </w:r>
          </w:p>
        </w:tc>
      </w:tr>
      <w:tr w:rsidR="00BF32DD">
        <w:trPr>
          <w:trHeight w:val="802"/>
        </w:trPr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spacing w:before="120" w:after="120"/>
              <w:rPr>
                <w:rFonts w:cs="Times New Roman"/>
              </w:rPr>
            </w:pPr>
            <w:r>
              <w:rPr>
                <w:rFonts w:cs="Times New Roman"/>
              </w:rPr>
              <w:t>Продолжительность исследования: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BF32DD">
            <w:pPr>
              <w:spacing w:before="120" w:after="120"/>
              <w:rPr>
                <w:rFonts w:cs="Times New Roman"/>
              </w:rPr>
            </w:pP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spacing w:before="120" w:after="120"/>
              <w:rPr>
                <w:rFonts w:cs="Times New Roman"/>
              </w:rPr>
            </w:pPr>
            <w:r>
              <w:rPr>
                <w:rFonts w:cs="Times New Roman"/>
              </w:rPr>
              <w:t>Статус:</w:t>
            </w:r>
          </w:p>
        </w:tc>
        <w:tc>
          <w:tcPr>
            <w:tcW w:w="4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spacing w:before="120" w:after="120"/>
              <w:rPr>
                <w:rFonts w:cs="Times New Roman"/>
              </w:rPr>
            </w:pPr>
            <w:r>
              <w:rPr>
                <w:rFonts w:cs="Times New Roman"/>
              </w:rPr>
              <w:sym w:font="Webdings" w:char="F063"/>
            </w:r>
            <w:r>
              <w:rPr>
                <w:rFonts w:cs="Times New Roman"/>
              </w:rPr>
              <w:t xml:space="preserve"> Новый   </w:t>
            </w:r>
            <w:r>
              <w:rPr>
                <w:rFonts w:cs="Times New Roman"/>
              </w:rPr>
              <w:sym w:font="Webdings" w:char="F063"/>
            </w:r>
            <w:r>
              <w:rPr>
                <w:rFonts w:cs="Times New Roman"/>
              </w:rPr>
              <w:t xml:space="preserve"> Повтор.     </w:t>
            </w:r>
            <w:r>
              <w:rPr>
                <w:rFonts w:cs="Times New Roman"/>
              </w:rPr>
              <w:sym w:font="Webdings" w:char="F063"/>
            </w:r>
            <w:r>
              <w:rPr>
                <w:rFonts w:cs="Times New Roman"/>
              </w:rPr>
              <w:t xml:space="preserve"> Доп.</w:t>
            </w:r>
          </w:p>
        </w:tc>
      </w:tr>
      <w:tr w:rsidR="00BF32DD">
        <w:trPr>
          <w:trHeight w:val="502"/>
        </w:trPr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spacing w:before="120" w:after="120"/>
              <w:rPr>
                <w:rFonts w:cs="Times New Roman"/>
              </w:rPr>
            </w:pPr>
            <w:r>
              <w:rPr>
                <w:rFonts w:cs="Times New Roman"/>
              </w:rPr>
              <w:t>ФИО рецензента:</w:t>
            </w:r>
          </w:p>
        </w:tc>
        <w:tc>
          <w:tcPr>
            <w:tcW w:w="3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BF32DD">
            <w:pPr>
              <w:spacing w:before="120" w:after="120"/>
              <w:rPr>
                <w:rFonts w:cs="Times New Roman"/>
              </w:rPr>
            </w:pPr>
          </w:p>
        </w:tc>
        <w:tc>
          <w:tcPr>
            <w:tcW w:w="3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a3"/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тел </w:t>
            </w:r>
          </w:p>
        </w:tc>
      </w:tr>
      <w:tr w:rsidR="00BF32DD">
        <w:trPr>
          <w:trHeight w:val="1354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a3"/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исследования </w:t>
            </w:r>
          </w:p>
        </w:tc>
        <w:tc>
          <w:tcPr>
            <w:tcW w:w="7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a3"/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Вмешательство    </w:t>
            </w: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Эпидем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ab/>
              <w:t xml:space="preserve">  </w:t>
            </w: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Наблюдение  </w:t>
            </w:r>
          </w:p>
          <w:p w:rsidR="00BF32DD" w:rsidRDefault="00C44E2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Документы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Клин.</w:t>
            </w:r>
            <w:r>
              <w:rPr>
                <w:rFonts w:ascii="Times New Roman" w:hAnsi="Times New Roman" w:cs="Times New Roman"/>
              </w:rPr>
              <w:tab/>
              <w:t xml:space="preserve">  </w:t>
            </w: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Генетическое</w:t>
            </w:r>
          </w:p>
          <w:p w:rsidR="00BF32DD" w:rsidRDefault="00C44E2B">
            <w:pPr>
              <w:pStyle w:val="a3"/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Социолог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gramEnd"/>
            <w:r>
              <w:rPr>
                <w:rFonts w:ascii="Times New Roman" w:hAnsi="Times New Roman" w:cs="Times New Roman"/>
              </w:rPr>
              <w:t>прос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Другие (укажите)……………………….</w:t>
            </w:r>
          </w:p>
        </w:tc>
      </w:tr>
      <w:tr w:rsidR="00BF32DD">
        <w:trPr>
          <w:trHeight w:val="518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a3"/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Статус оценки:</w:t>
            </w:r>
          </w:p>
        </w:tc>
        <w:tc>
          <w:tcPr>
            <w:tcW w:w="7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spacing w:before="120" w:after="120"/>
              <w:rPr>
                <w:rFonts w:cs="Times New Roman"/>
              </w:rPr>
            </w:pPr>
            <w:r>
              <w:rPr>
                <w:rFonts w:cs="Times New Roman"/>
              </w:rPr>
              <w:sym w:font="Webdings" w:char="F063"/>
            </w:r>
            <w:r>
              <w:rPr>
                <w:rFonts w:cs="Times New Roman"/>
              </w:rPr>
              <w:t xml:space="preserve"> Обычная   </w:t>
            </w:r>
            <w:r>
              <w:rPr>
                <w:rFonts w:cs="Times New Roman"/>
              </w:rPr>
              <w:tab/>
            </w:r>
            <w:r>
              <w:rPr>
                <w:rFonts w:cs="Times New Roman"/>
              </w:rPr>
              <w:tab/>
            </w:r>
            <w:r>
              <w:rPr>
                <w:rFonts w:cs="Times New Roman"/>
              </w:rPr>
              <w:sym w:font="Webdings" w:char="F063"/>
            </w:r>
            <w:r>
              <w:rPr>
                <w:rFonts w:cs="Times New Roman"/>
              </w:rPr>
              <w:t xml:space="preserve"> Ускоренная   </w:t>
            </w:r>
            <w:r>
              <w:rPr>
                <w:rFonts w:cs="Times New Roman"/>
              </w:rPr>
              <w:tab/>
            </w:r>
            <w:r>
              <w:rPr>
                <w:rFonts w:cs="Times New Roman"/>
              </w:rPr>
              <w:sym w:font="Webdings" w:char="F063"/>
            </w:r>
            <w:r>
              <w:rPr>
                <w:rFonts w:cs="Times New Roman"/>
              </w:rPr>
              <w:t xml:space="preserve"> Срочная</w:t>
            </w:r>
          </w:p>
        </w:tc>
      </w:tr>
      <w:tr w:rsidR="00BF32DD">
        <w:trPr>
          <w:trHeight w:val="4194"/>
        </w:trPr>
        <w:tc>
          <w:tcPr>
            <w:tcW w:w="98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spacing w:before="120" w:after="120"/>
              <w:ind w:left="0"/>
              <w:rPr>
                <w:lang w:val="ru-RU"/>
              </w:rPr>
            </w:pPr>
            <w:r>
              <w:rPr>
                <w:lang w:val="ru-RU"/>
              </w:rPr>
              <w:t xml:space="preserve">Кратко опишите исследование: Отметьте соответствующие пункты: 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Рандомизир</w:t>
            </w:r>
            <w:proofErr w:type="spellEnd"/>
            <w:r>
              <w:rPr>
                <w:lang w:val="ru-RU"/>
              </w:rPr>
              <w:t xml:space="preserve">.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sym w:font="Webdings" w:char="F063"/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Стратифиц</w:t>
            </w:r>
            <w:proofErr w:type="spellEnd"/>
            <w:r>
              <w:rPr>
                <w:lang w:val="ru-RU"/>
              </w:rPr>
              <w:t>. Рандом.</w:t>
            </w:r>
            <w:r>
              <w:rPr>
                <w:lang w:val="ru-RU"/>
              </w:rPr>
              <w:tab/>
            </w:r>
            <w:r>
              <w:sym w:font="Webdings" w:char="F063"/>
            </w:r>
            <w:r>
              <w:rPr>
                <w:lang w:val="ru-RU"/>
              </w:rPr>
              <w:t xml:space="preserve"> Открытое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rPr>
                <w:lang w:val="ru-RU"/>
              </w:rPr>
              <w:t xml:space="preserve"> Двойное слепое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sym w:font="Webdings" w:char="F063"/>
            </w:r>
            <w:r>
              <w:rPr>
                <w:lang w:val="ru-RU"/>
              </w:rPr>
              <w:t xml:space="preserve"> Плацебо контр.</w:t>
            </w:r>
            <w:r>
              <w:rPr>
                <w:lang w:val="ru-RU"/>
              </w:rPr>
              <w:tab/>
              <w:t xml:space="preserve">            </w:t>
            </w:r>
            <w:r>
              <w:sym w:font="Webdings" w:char="F063"/>
            </w:r>
            <w:r>
              <w:rPr>
                <w:lang w:val="ru-RU"/>
              </w:rPr>
              <w:t xml:space="preserve"> С лечением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rPr>
                <w:lang w:val="ru-RU"/>
              </w:rPr>
              <w:t xml:space="preserve"> Перекрест.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sym w:font="Webdings" w:char="F063"/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Паралл</w:t>
            </w:r>
            <w:proofErr w:type="spellEnd"/>
            <w:r>
              <w:rPr>
                <w:lang w:val="ru-RU"/>
              </w:rPr>
              <w:t>.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sym w:font="Webdings" w:char="F063"/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Промеж.анализ</w:t>
            </w:r>
            <w:proofErr w:type="spellEnd"/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rPr>
                <w:lang w:val="ru-RU"/>
              </w:rPr>
              <w:t xml:space="preserve"> Ткани                    </w:t>
            </w:r>
            <w:r>
              <w:rPr>
                <w:lang w:val="ru-RU"/>
              </w:rPr>
              <w:tab/>
            </w:r>
            <w:r>
              <w:sym w:font="Webdings" w:char="F063"/>
            </w:r>
            <w:r>
              <w:rPr>
                <w:lang w:val="ru-RU"/>
              </w:rPr>
              <w:t xml:space="preserve"> Кровь                      </w:t>
            </w:r>
            <w:r>
              <w:rPr>
                <w:lang w:val="ru-RU"/>
              </w:rPr>
              <w:tab/>
            </w:r>
            <w:r>
              <w:sym w:font="Webdings" w:char="F063"/>
            </w:r>
            <w:r>
              <w:rPr>
                <w:lang w:val="ru-RU"/>
              </w:rPr>
              <w:t xml:space="preserve"> Генетика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Мультицентр</w:t>
            </w:r>
            <w:proofErr w:type="spellEnd"/>
            <w:r>
              <w:rPr>
                <w:lang w:val="ru-RU"/>
              </w:rPr>
              <w:t>.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sym w:font="Webdings" w:char="F063"/>
            </w:r>
            <w:r>
              <w:rPr>
                <w:lang w:val="ru-RU"/>
              </w:rPr>
              <w:t xml:space="preserve"> Скрининг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sym w:font="Webdings" w:char="F063"/>
            </w:r>
            <w:r>
              <w:rPr>
                <w:lang w:val="ru-RU"/>
              </w:rPr>
              <w:t xml:space="preserve"> Описательное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spacing w:before="60"/>
              <w:ind w:left="0"/>
              <w:rPr>
                <w:lang w:val="ru-RU"/>
              </w:rPr>
            </w:pPr>
            <w:r>
              <w:rPr>
                <w:lang w:val="ru-RU"/>
              </w:rPr>
              <w:t xml:space="preserve">Коротко план исследования и </w:t>
            </w:r>
            <w:proofErr w:type="spellStart"/>
            <w:r>
              <w:rPr>
                <w:lang w:val="ru-RU"/>
              </w:rPr>
              <w:t>стат</w:t>
            </w:r>
            <w:proofErr w:type="gramStart"/>
            <w:r>
              <w:rPr>
                <w:lang w:val="ru-RU"/>
              </w:rPr>
              <w:t>.м</w:t>
            </w:r>
            <w:proofErr w:type="gramEnd"/>
            <w:r>
              <w:rPr>
                <w:lang w:val="ru-RU"/>
              </w:rPr>
              <w:t>етоды</w:t>
            </w:r>
            <w:proofErr w:type="spellEnd"/>
            <w:r>
              <w:rPr>
                <w:lang w:val="ru-RU"/>
              </w:rPr>
              <w:t>: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rPr>
                <w:lang w:val="ru-RU"/>
              </w:rPr>
              <w:t>Цели исследования</w:t>
            </w:r>
            <w:proofErr w:type="gramStart"/>
            <w:r>
              <w:rPr>
                <w:lang w:val="ru-RU"/>
              </w:rPr>
              <w:t xml:space="preserve"> </w:t>
            </w:r>
            <w:r>
              <w:t>:</w:t>
            </w:r>
            <w:proofErr w:type="gramEnd"/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:rsidR="00BF32DD" w:rsidRDefault="00BF32DD">
      <w:pPr>
        <w:rPr>
          <w:rFonts w:cs="Times New Roman"/>
        </w:rPr>
      </w:pPr>
    </w:p>
    <w:p w:rsidR="00BF32DD" w:rsidRDefault="00BF32DD">
      <w:pPr>
        <w:rPr>
          <w:rFonts w:cs="Times New Roman"/>
        </w:rPr>
      </w:pPr>
    </w:p>
    <w:p w:rsidR="00BF32DD" w:rsidRDefault="00BF32DD">
      <w:pPr>
        <w:rPr>
          <w:rFonts w:cs="Times New Roman"/>
        </w:rPr>
      </w:pPr>
    </w:p>
    <w:p w:rsidR="00BF32DD" w:rsidRDefault="00BF32DD">
      <w:pPr>
        <w:rPr>
          <w:rFonts w:cs="Times New Roman"/>
        </w:rPr>
      </w:pPr>
    </w:p>
    <w:p w:rsidR="00BF32DD" w:rsidRDefault="00BF32DD">
      <w:pPr>
        <w:rPr>
          <w:rFonts w:cs="Times New Roman"/>
        </w:rPr>
      </w:pPr>
    </w:p>
    <w:p w:rsidR="00BF32DD" w:rsidRDefault="00BF32DD">
      <w:pPr>
        <w:rPr>
          <w:rFonts w:cs="Times New Roman"/>
        </w:rPr>
      </w:pPr>
    </w:p>
    <w:p w:rsidR="00BF32DD" w:rsidRDefault="00BF32DD">
      <w:pPr>
        <w:rPr>
          <w:rFonts w:cs="Times New Roman"/>
        </w:rPr>
      </w:pPr>
    </w:p>
    <w:p w:rsidR="00BF32DD" w:rsidRDefault="00C44E2B">
      <w:pPr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Отметьте соответствующие пункты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"/>
        <w:gridCol w:w="502"/>
        <w:gridCol w:w="6586"/>
        <w:gridCol w:w="2693"/>
      </w:tblGrid>
      <w:tr w:rsidR="00BF32DD"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1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Цели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t xml:space="preserve">  </w:t>
            </w:r>
            <w:r>
              <w:rPr>
                <w:lang w:val="ru-RU"/>
              </w:rPr>
              <w:t>четкие</w:t>
            </w:r>
            <w:r>
              <w:t xml:space="preserve">  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 </w:t>
            </w:r>
            <w:r>
              <w:rPr>
                <w:lang w:val="ru-RU"/>
              </w:rPr>
              <w:t>нечеткие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Что необходимо улучшить?</w:t>
            </w:r>
          </w:p>
        </w:tc>
      </w:tr>
      <w:tr w:rsidR="00BF32DD"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2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Нужно участие человека?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rPr>
                <w:lang w:val="ru-RU"/>
              </w:rPr>
              <w:t xml:space="preserve">  Да</w:t>
            </w:r>
            <w:proofErr w:type="gramStart"/>
            <w:r>
              <w:rPr>
                <w:lang w:val="ru-RU"/>
              </w:rPr>
              <w:t xml:space="preserve"> 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sym w:font="Webdings" w:char="F063"/>
            </w:r>
            <w:r>
              <w:rPr>
                <w:lang w:val="ru-RU"/>
              </w:rPr>
              <w:t xml:space="preserve"> Н</w:t>
            </w:r>
            <w:proofErr w:type="gramEnd"/>
            <w:r>
              <w:rPr>
                <w:lang w:val="ru-RU"/>
              </w:rPr>
              <w:t>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</w:t>
            </w:r>
          </w:p>
        </w:tc>
      </w:tr>
      <w:tr w:rsidR="00BF32DD"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3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rPr>
                <w:lang w:val="ru-RU"/>
              </w:rPr>
              <w:t>Методология</w:t>
            </w:r>
            <w:r>
              <w:t>: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t xml:space="preserve">  </w:t>
            </w:r>
            <w:r>
              <w:rPr>
                <w:lang w:val="ru-RU"/>
              </w:rPr>
              <w:t>четкая</w:t>
            </w:r>
            <w:r>
              <w:t xml:space="preserve"> 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 </w:t>
            </w:r>
            <w:r>
              <w:rPr>
                <w:lang w:val="ru-RU"/>
              </w:rPr>
              <w:t>нечеткая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Что необходимо улучшить?</w:t>
            </w:r>
          </w:p>
        </w:tc>
      </w:tr>
      <w:tr w:rsidR="00BF32DD"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4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Предварительная информация и данные</w:t>
            </w:r>
          </w:p>
          <w:p w:rsidR="00BF32DD" w:rsidRDefault="00C44E2B">
            <w:pPr>
              <w:pStyle w:val="Level1"/>
              <w:numPr>
                <w:ilvl w:val="0"/>
                <w:numId w:val="5"/>
              </w:numPr>
              <w:tabs>
                <w:tab w:val="left" w:pos="1440"/>
              </w:tabs>
              <w:rPr>
                <w:lang w:val="ru-RU"/>
              </w:rPr>
            </w:pPr>
            <w:r>
              <w:rPr>
                <w:lang w:val="ru-RU"/>
              </w:rPr>
              <w:t xml:space="preserve">достаточная </w:t>
            </w:r>
            <w:r>
              <w:rPr>
                <w:lang w:val="ru-RU"/>
              </w:rPr>
              <w:tab/>
              <w:t xml:space="preserve">            </w:t>
            </w:r>
            <w:r>
              <w:sym w:font="Webdings" w:char="F063"/>
            </w:r>
            <w:r>
              <w:rPr>
                <w:lang w:val="ru-RU"/>
              </w:rPr>
              <w:t xml:space="preserve"> недостаточная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rPr>
                <w:lang w:val="ru-RU"/>
              </w:rPr>
              <w:t>Комментарии</w:t>
            </w:r>
            <w:r>
              <w:t>:</w:t>
            </w:r>
          </w:p>
        </w:tc>
      </w:tr>
      <w:tr w:rsidR="00BF32DD"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5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Оценка риска и пользы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t xml:space="preserve"> </w:t>
            </w:r>
            <w:r>
              <w:rPr>
                <w:lang w:val="ru-RU"/>
              </w:rPr>
              <w:t>приемлемая</w:t>
            </w:r>
            <w:r>
              <w:t xml:space="preserve">       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t xml:space="preserve"> </w:t>
            </w:r>
            <w:r>
              <w:rPr>
                <w:lang w:val="ru-RU"/>
              </w:rPr>
              <w:t>неприемлемая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rPr>
                <w:lang w:val="ru-RU"/>
              </w:rPr>
              <w:t>Комментарии</w:t>
            </w:r>
            <w:r>
              <w:t>:</w:t>
            </w:r>
          </w:p>
        </w:tc>
      </w:tr>
      <w:tr w:rsidR="00BF32DD"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6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Критерии включения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sym w:font="Webdings" w:char="F063"/>
            </w:r>
            <w:r>
              <w:t xml:space="preserve"> </w:t>
            </w:r>
            <w:r>
              <w:rPr>
                <w:lang w:val="ru-RU"/>
              </w:rPr>
              <w:t>соответствуют</w:t>
            </w:r>
            <w:r>
              <w:tab/>
              <w:t xml:space="preserve">   </w:t>
            </w:r>
            <w:r>
              <w:sym w:font="Webdings" w:char="F063"/>
            </w:r>
            <w:r>
              <w:t xml:space="preserve"> </w:t>
            </w:r>
            <w:r>
              <w:rPr>
                <w:lang w:val="ru-RU"/>
              </w:rPr>
              <w:t xml:space="preserve"> не соответствуют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rPr>
                <w:lang w:val="ru-RU"/>
              </w:rPr>
              <w:t>Комментарии</w:t>
            </w:r>
            <w:r>
              <w:t>:</w:t>
            </w:r>
          </w:p>
        </w:tc>
      </w:tr>
      <w:tr w:rsidR="00BF32DD"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7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Критерии выключения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b/>
                <w:bCs/>
                <w:lang w:val="ru-RU"/>
              </w:rPr>
            </w:pPr>
            <w:r>
              <w:sym w:font="Webdings" w:char="F063"/>
            </w:r>
            <w:r>
              <w:t xml:space="preserve"> </w:t>
            </w:r>
            <w:r>
              <w:rPr>
                <w:lang w:val="ru-RU"/>
              </w:rPr>
              <w:t>соотв.</w:t>
            </w:r>
            <w:r>
              <w:tab/>
              <w:t xml:space="preserve">      </w:t>
            </w:r>
            <w:r>
              <w:sym w:font="Webdings" w:char="F063"/>
            </w:r>
            <w:r>
              <w:t xml:space="preserve"> </w:t>
            </w:r>
            <w:r>
              <w:rPr>
                <w:lang w:val="ru-RU"/>
              </w:rPr>
              <w:t>не соотв.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rPr>
                <w:lang w:val="ru-RU"/>
              </w:rPr>
              <w:t>Комментарии</w:t>
            </w:r>
            <w:r>
              <w:t>:</w:t>
            </w:r>
          </w:p>
        </w:tc>
      </w:tr>
      <w:tr w:rsidR="00BF32DD"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8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Критерии отмены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соотв.</w:t>
            </w:r>
            <w:r>
              <w:rPr>
                <w:lang w:val="ru-RU"/>
              </w:rPr>
              <w:tab/>
              <w:t xml:space="preserve">     </w:t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не соотв.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BF32DD"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9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Участие уязвимых групп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Да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  <w:t xml:space="preserve">             </w:t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</w:t>
            </w:r>
          </w:p>
        </w:tc>
      </w:tr>
      <w:tr w:rsidR="00BF32DD"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10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Добровольность участия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Да    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  <w:t xml:space="preserve"> </w:t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BF32DD"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11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Достаточно кол-во участников?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Да</w:t>
            </w:r>
            <w:proofErr w:type="gramStart"/>
            <w:r>
              <w:rPr>
                <w:lang w:val="ru-RU"/>
              </w:rPr>
              <w:t xml:space="preserve"> 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</w:t>
            </w:r>
            <w:proofErr w:type="gramEnd"/>
            <w:r>
              <w:rPr>
                <w:lang w:val="ru-RU"/>
              </w:rPr>
              <w:t>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BF32DD"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12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Контрольные группы (плацебо)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Да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  <w:t xml:space="preserve">           </w:t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Нет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BF32DD"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13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Соответствие квалификации основного исполнителя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Да</w:t>
            </w:r>
            <w:proofErr w:type="gramStart"/>
            <w:r>
              <w:rPr>
                <w:lang w:val="ru-RU"/>
              </w:rPr>
              <w:t xml:space="preserve"> 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</w:t>
            </w:r>
            <w:proofErr w:type="gramEnd"/>
            <w:r>
              <w:rPr>
                <w:lang w:val="ru-RU"/>
              </w:rPr>
              <w:t>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BF32DD"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14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 xml:space="preserve">Раскрытие или декларация о конфликте интересов 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Да</w:t>
            </w:r>
            <w:proofErr w:type="gramStart"/>
            <w:r>
              <w:rPr>
                <w:lang w:val="ru-RU"/>
              </w:rPr>
              <w:t xml:space="preserve"> 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</w:t>
            </w:r>
            <w:proofErr w:type="gramEnd"/>
            <w:r>
              <w:rPr>
                <w:lang w:val="ru-RU"/>
              </w:rPr>
              <w:t>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BF32DD">
        <w:trPr>
          <w:gridBefore w:val="1"/>
          <w:wBefore w:w="38" w:type="dxa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15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>Оснащение и инфраструктура исследовательского центра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rPr>
                <w:lang w:val="ru-RU"/>
              </w:rPr>
              <w:t xml:space="preserve"> Соотв.                 </w:t>
            </w:r>
            <w:r>
              <w:sym w:font="Webdings" w:char="F063"/>
            </w:r>
            <w:r>
              <w:rPr>
                <w:lang w:val="ru-RU"/>
              </w:rPr>
              <w:t xml:space="preserve"> Не соотв.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rPr>
                <w:lang w:val="ru-RU"/>
              </w:rPr>
              <w:t>Комментарии</w:t>
            </w:r>
            <w:r>
              <w:t>:</w:t>
            </w:r>
          </w:p>
        </w:tc>
      </w:tr>
      <w:tr w:rsidR="00BF32DD">
        <w:trPr>
          <w:gridBefore w:val="1"/>
          <w:wBefore w:w="38" w:type="dxa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16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Консультации с населением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rPr>
                <w:lang w:val="ru-RU"/>
              </w:rPr>
              <w:t xml:space="preserve">  Да   </w:t>
            </w:r>
            <w:r>
              <w:rPr>
                <w:lang w:val="ru-RU"/>
              </w:rPr>
              <w:tab/>
              <w:t xml:space="preserve">                </w:t>
            </w:r>
            <w:r>
              <w:sym w:font="Webdings" w:char="F063"/>
            </w:r>
            <w:r>
              <w:rPr>
                <w:lang w:val="ru-RU"/>
              </w:rPr>
              <w:t xml:space="preserve">  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</w:t>
            </w:r>
          </w:p>
        </w:tc>
      </w:tr>
      <w:tr w:rsidR="00BF32DD">
        <w:trPr>
          <w:gridBefore w:val="1"/>
          <w:wBefore w:w="38" w:type="dxa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Вовлечение местных исследователей в планирование, анализ и публикации 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rPr>
                <w:lang w:val="ru-RU"/>
              </w:rPr>
              <w:t xml:space="preserve">  Да</w:t>
            </w:r>
            <w:proofErr w:type="gramStart"/>
            <w:r>
              <w:rPr>
                <w:lang w:val="ru-RU"/>
              </w:rPr>
              <w:t xml:space="preserve"> 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  <w:t xml:space="preserve">      </w:t>
            </w:r>
            <w:r>
              <w:sym w:font="Webdings" w:char="F063"/>
            </w:r>
            <w:r>
              <w:rPr>
                <w:lang w:val="ru-RU"/>
              </w:rPr>
              <w:t xml:space="preserve"> Н</w:t>
            </w:r>
            <w:proofErr w:type="gramEnd"/>
            <w:r>
              <w:rPr>
                <w:lang w:val="ru-RU"/>
              </w:rPr>
              <w:t>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BF32DD">
        <w:trPr>
          <w:gridBefore w:val="1"/>
          <w:wBefore w:w="38" w:type="dxa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</w:pPr>
            <w:r>
              <w:t>18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>Вклад в развитие местной науки и медпомощи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sym w:font="Webdings" w:char="F063"/>
            </w:r>
            <w:r>
              <w:t xml:space="preserve">  </w:t>
            </w:r>
            <w:r>
              <w:rPr>
                <w:lang w:val="ru-RU"/>
              </w:rPr>
              <w:t xml:space="preserve">Да   </w:t>
            </w:r>
            <w:r>
              <w:t xml:space="preserve"> 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</w:t>
            </w:r>
            <w:r>
              <w:rPr>
                <w:lang w:val="ru-RU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rPr>
                <w:lang w:val="ru-RU"/>
              </w:rPr>
              <w:t>Комментарии</w:t>
            </w:r>
            <w:r>
              <w:t>:</w:t>
            </w:r>
          </w:p>
        </w:tc>
      </w:tr>
      <w:tr w:rsidR="00BF32DD">
        <w:trPr>
          <w:gridBefore w:val="1"/>
          <w:wBefore w:w="38" w:type="dxa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19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Польза для местного населения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rPr>
                <w:lang w:val="ru-RU"/>
              </w:rPr>
              <w:t xml:space="preserve">  Да  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sym w:font="Webdings" w:char="F063"/>
            </w:r>
            <w:r>
              <w:rPr>
                <w:lang w:val="ru-RU"/>
              </w:rPr>
              <w:t xml:space="preserve">  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rPr>
                <w:lang w:val="ru-RU"/>
              </w:rPr>
              <w:t>Комментарии</w:t>
            </w:r>
            <w:r>
              <w:t>:</w:t>
            </w:r>
          </w:p>
        </w:tc>
      </w:tr>
      <w:tr w:rsidR="00BF32DD">
        <w:trPr>
          <w:gridBefore w:val="1"/>
          <w:wBefore w:w="38" w:type="dxa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20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 xml:space="preserve">Есть ли подобные </w:t>
            </w:r>
            <w:proofErr w:type="spellStart"/>
            <w:proofErr w:type="gramStart"/>
            <w:r>
              <w:rPr>
                <w:lang w:val="ru-RU"/>
              </w:rPr>
              <w:t>исследо-вания</w:t>
            </w:r>
            <w:proofErr w:type="spellEnd"/>
            <w:proofErr w:type="gramEnd"/>
            <w:r>
              <w:rPr>
                <w:lang w:val="ru-RU"/>
              </w:rPr>
              <w:t>/результаты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rPr>
                <w:lang w:val="ru-RU"/>
              </w:rPr>
              <w:t xml:space="preserve">  Да</w:t>
            </w:r>
            <w:proofErr w:type="gramStart"/>
            <w:r>
              <w:rPr>
                <w:lang w:val="ru-RU"/>
              </w:rPr>
              <w:t xml:space="preserve"> 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sym w:font="Webdings" w:char="F063"/>
            </w:r>
            <w:r>
              <w:rPr>
                <w:lang w:val="ru-RU"/>
              </w:rPr>
              <w:t xml:space="preserve">  Н</w:t>
            </w:r>
            <w:proofErr w:type="gramEnd"/>
            <w:r>
              <w:rPr>
                <w:lang w:val="ru-RU"/>
              </w:rPr>
              <w:t>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rPr>
                <w:lang w:val="ru-RU"/>
              </w:rPr>
              <w:t>Комментарии</w:t>
            </w:r>
            <w:r>
              <w:t>:</w:t>
            </w:r>
          </w:p>
        </w:tc>
      </w:tr>
      <w:tr w:rsidR="00BF32DD">
        <w:trPr>
          <w:gridBefore w:val="1"/>
          <w:wBefore w:w="38" w:type="dxa"/>
          <w:trHeight w:val="783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</w:pPr>
            <w:r>
              <w:t>21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>Отправка тканей/крови за границу?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sym w:font="Webdings" w:char="F063"/>
            </w:r>
            <w:r>
              <w:t xml:space="preserve">  </w:t>
            </w:r>
            <w:r>
              <w:rPr>
                <w:lang w:val="ru-RU"/>
              </w:rPr>
              <w:t xml:space="preserve">Да  </w:t>
            </w:r>
            <w:r>
              <w:t xml:space="preserve"> 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 </w:t>
            </w:r>
            <w:r>
              <w:rPr>
                <w:lang w:val="ru-RU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rPr>
                <w:lang w:val="ru-RU"/>
              </w:rPr>
              <w:t>Комментарии</w:t>
            </w:r>
            <w:r>
              <w:t>:</w:t>
            </w:r>
          </w:p>
        </w:tc>
      </w:tr>
      <w:tr w:rsidR="00BF32DD">
        <w:trPr>
          <w:gridBefore w:val="1"/>
          <w:wBefore w:w="38" w:type="dxa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</w:pPr>
            <w:bookmarkStart w:id="20" w:name="_Toc31459279" w:colFirst="1" w:colLast="3"/>
            <w:bookmarkStart w:id="21" w:name="_Toc31459222" w:colFirst="1" w:colLast="3"/>
            <w:r>
              <w:t>22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>Процедуры получения ИС приемлемые?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Да</w:t>
            </w:r>
            <w:proofErr w:type="gramStart"/>
            <w:r>
              <w:rPr>
                <w:lang w:val="ru-RU"/>
              </w:rPr>
              <w:t xml:space="preserve"> 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</w:t>
            </w:r>
            <w:proofErr w:type="gramEnd"/>
            <w:r>
              <w:rPr>
                <w:lang w:val="ru-RU"/>
              </w:rPr>
              <w:t>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BF32DD">
        <w:trPr>
          <w:gridBefore w:val="1"/>
          <w:wBefore w:w="38" w:type="dxa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</w:pPr>
            <w:r>
              <w:lastRenderedPageBreak/>
              <w:t>23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Содержание документа ИС 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ясное 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неясное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BF32DD">
        <w:trPr>
          <w:gridBefore w:val="1"/>
          <w:wBefore w:w="38" w:type="dxa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</w:pPr>
            <w:r>
              <w:t>24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>Стиль изложения ИС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ясный  </w:t>
            </w:r>
            <w:r>
              <w:rPr>
                <w:lang w:val="ru-RU"/>
              </w:rPr>
              <w:tab/>
              <w:t xml:space="preserve">          </w:t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неясный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BF32DD">
        <w:trPr>
          <w:gridBefore w:val="1"/>
          <w:wBefore w:w="38" w:type="dxa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</w:pPr>
            <w:r>
              <w:t>25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>Контактные лица для участников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Да</w:t>
            </w:r>
            <w:proofErr w:type="gramStart"/>
            <w:r>
              <w:rPr>
                <w:lang w:val="ru-RU"/>
              </w:rPr>
              <w:t xml:space="preserve"> 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</w:t>
            </w:r>
            <w:proofErr w:type="gramEnd"/>
            <w:r>
              <w:rPr>
                <w:lang w:val="ru-RU"/>
              </w:rPr>
              <w:t>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  <w:p w:rsidR="00BF32DD" w:rsidRDefault="00BF32DD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</w:p>
        </w:tc>
      </w:tr>
      <w:tr w:rsidR="00BF32DD">
        <w:trPr>
          <w:gridBefore w:val="1"/>
          <w:wBefore w:w="38" w:type="dxa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</w:pPr>
            <w:r>
              <w:t>26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>Приватность/Конфиденциальность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Да</w:t>
            </w:r>
            <w:proofErr w:type="gramStart"/>
            <w:r>
              <w:rPr>
                <w:lang w:val="ru-RU"/>
              </w:rPr>
              <w:t xml:space="preserve"> 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</w:t>
            </w:r>
            <w:proofErr w:type="gramEnd"/>
            <w:r>
              <w:rPr>
                <w:lang w:val="ru-RU"/>
              </w:rPr>
              <w:t>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BF32DD">
        <w:trPr>
          <w:gridBefore w:val="1"/>
          <w:wBefore w:w="38" w:type="dxa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</w:pPr>
            <w:r>
              <w:t>27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Принуждение для участия 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Нет               </w:t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Вероятно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BF32DD">
        <w:trPr>
          <w:gridBefore w:val="1"/>
          <w:wBefore w:w="38" w:type="dxa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</w:pPr>
            <w:r>
              <w:t>28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Предоставление </w:t>
            </w:r>
            <w:proofErr w:type="spellStart"/>
            <w:r>
              <w:rPr>
                <w:lang w:val="ru-RU"/>
              </w:rPr>
              <w:t>медиц</w:t>
            </w:r>
            <w:proofErr w:type="spellEnd"/>
            <w:r>
              <w:rPr>
                <w:lang w:val="ru-RU"/>
              </w:rPr>
              <w:t>/психологической помощи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соотв. </w:t>
            </w:r>
            <w:r>
              <w:rPr>
                <w:lang w:val="ru-RU"/>
              </w:rPr>
              <w:tab/>
              <w:t xml:space="preserve">      </w:t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несоотв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BF32DD">
        <w:trPr>
          <w:gridBefore w:val="1"/>
          <w:wBefore w:w="38" w:type="dxa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</w:pPr>
            <w:r>
              <w:t>29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>Медпомощь при повреждениях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соотв.</w:t>
            </w:r>
            <w:r>
              <w:rPr>
                <w:lang w:val="ru-RU"/>
              </w:rPr>
              <w:tab/>
              <w:t xml:space="preserve">      </w:t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несоотв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BF32DD">
        <w:trPr>
          <w:gridBefore w:val="1"/>
          <w:wBefore w:w="38" w:type="dxa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</w:pPr>
            <w:r>
              <w:t>30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>Предоставление компенсации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соотв.</w:t>
            </w:r>
            <w:r>
              <w:rPr>
                <w:lang w:val="ru-RU"/>
              </w:rPr>
              <w:tab/>
              <w:t xml:space="preserve">      </w:t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несоотв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bookmarkEnd w:id="20"/>
      <w:bookmarkEnd w:id="21"/>
    </w:tbl>
    <w:p w:rsidR="00BF32DD" w:rsidRDefault="00BF32DD">
      <w:pPr>
        <w:rPr>
          <w:rFonts w:cs="Times New Roman"/>
          <w:b/>
          <w:bCs/>
          <w:kern w:val="32"/>
          <w:lang w:val="zh-CN" w:eastAsia="zh-CN"/>
        </w:rPr>
      </w:pPr>
    </w:p>
    <w:p w:rsidR="00BF32DD" w:rsidRDefault="00BF32DD">
      <w:pPr>
        <w:rPr>
          <w:rFonts w:cs="Times New Roman"/>
        </w:rPr>
      </w:pPr>
    </w:p>
    <w:p w:rsidR="00BF32DD" w:rsidRDefault="00BF32DD">
      <w:pPr>
        <w:rPr>
          <w:rFonts w:cs="Times New Roman"/>
        </w:rPr>
      </w:pPr>
    </w:p>
    <w:p w:rsidR="00BF32DD" w:rsidRDefault="00BF32DD">
      <w:pPr>
        <w:rPr>
          <w:rFonts w:cs="Times New Roman"/>
        </w:rPr>
      </w:pPr>
    </w:p>
    <w:p w:rsidR="00BF32DD" w:rsidRDefault="00C44E2B">
      <w:pPr>
        <w:wordWrap w:val="0"/>
        <w:jc w:val="right"/>
      </w:pPr>
      <w:r>
        <w:t>Приложение 2.</w:t>
      </w:r>
    </w:p>
    <w:p w:rsidR="00BF32DD" w:rsidRDefault="00C44E2B">
      <w:pPr>
        <w:jc w:val="center"/>
        <w:rPr>
          <w:rFonts w:eastAsia="SimSun" w:cs="Times New Roman"/>
          <w:b/>
          <w:bCs/>
          <w:color w:val="000000"/>
          <w:lang w:eastAsia="zh-CN" w:bidi="ar"/>
        </w:rPr>
      </w:pPr>
      <w:r>
        <w:rPr>
          <w:rFonts w:eastAsia="SimSun" w:cs="Times New Roman"/>
          <w:b/>
          <w:bCs/>
          <w:color w:val="000000"/>
          <w:lang w:eastAsia="zh-CN" w:bidi="ar"/>
        </w:rPr>
        <w:t>Форма оценки информированного согласия</w:t>
      </w:r>
    </w:p>
    <w:tbl>
      <w:tblPr>
        <w:tblW w:w="98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6586"/>
        <w:gridCol w:w="2693"/>
      </w:tblGrid>
      <w:tr w:rsidR="00BF32D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1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 xml:space="preserve">Содержание краткой информации для пациента об исследовании 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t xml:space="preserve">  </w:t>
            </w:r>
            <w:r>
              <w:rPr>
                <w:lang w:val="ru-RU"/>
              </w:rPr>
              <w:t>четкое</w:t>
            </w:r>
            <w:r>
              <w:t xml:space="preserve">  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 </w:t>
            </w:r>
            <w:r>
              <w:rPr>
                <w:lang w:val="ru-RU"/>
              </w:rPr>
              <w:t>нечеткое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</w:t>
            </w:r>
          </w:p>
        </w:tc>
      </w:tr>
      <w:tr w:rsidR="00BF32D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2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 xml:space="preserve">Содержание формы информированного согласия 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rPr>
                <w:lang w:val="ru-RU"/>
              </w:rPr>
              <w:t xml:space="preserve">  четкое 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sym w:font="Webdings" w:char="F063"/>
            </w:r>
            <w:r>
              <w:rPr>
                <w:lang w:val="ru-RU"/>
              </w:rPr>
              <w:t xml:space="preserve">  нечеткое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</w:t>
            </w:r>
          </w:p>
        </w:tc>
      </w:tr>
      <w:tr w:rsidR="00BF32D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3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Наличие перевода формы информированного согласия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rPr>
                <w:lang w:val="ru-RU"/>
              </w:rPr>
              <w:t xml:space="preserve">  да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sym w:font="Webdings" w:char="F063"/>
            </w:r>
            <w:r>
              <w:rPr>
                <w:lang w:val="ru-RU"/>
              </w:rPr>
              <w:t xml:space="preserve">  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</w:t>
            </w:r>
          </w:p>
        </w:tc>
      </w:tr>
      <w:tr w:rsidR="00BF32D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4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>Стиль изложения информированного согласия</w:t>
            </w:r>
          </w:p>
          <w:p w:rsidR="00BF32DD" w:rsidRDefault="00C44E2B">
            <w:pPr>
              <w:pStyle w:val="Level1"/>
              <w:tabs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ясный  </w:t>
            </w:r>
            <w:r>
              <w:rPr>
                <w:lang w:val="ru-RU"/>
              </w:rPr>
              <w:tab/>
              <w:t xml:space="preserve">          </w:t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неясный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rPr>
                <w:lang w:val="ru-RU"/>
              </w:rPr>
              <w:t>Комментарии</w:t>
            </w:r>
            <w:r>
              <w:t>:</w:t>
            </w:r>
          </w:p>
        </w:tc>
      </w:tr>
      <w:tr w:rsidR="00BF32D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>Приватность/Конфиденциальность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Да</w:t>
            </w:r>
            <w:proofErr w:type="gramStart"/>
            <w:r>
              <w:rPr>
                <w:lang w:val="ru-RU"/>
              </w:rPr>
              <w:t xml:space="preserve"> 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</w:t>
            </w:r>
            <w:proofErr w:type="gramEnd"/>
            <w:r>
              <w:rPr>
                <w:lang w:val="ru-RU"/>
              </w:rPr>
              <w:t>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rPr>
                <w:rFonts w:eastAsia="SimSun" w:cs="Times New Roman"/>
                <w:lang w:eastAsia="zh-CN"/>
              </w:rPr>
            </w:pPr>
            <w:r>
              <w:rPr>
                <w:rFonts w:cs="Times New Roman"/>
              </w:rPr>
              <w:t>Комментарии:</w:t>
            </w:r>
          </w:p>
        </w:tc>
      </w:tr>
      <w:tr w:rsidR="00BF32D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>Процедуры получения ИС приемлемые?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Да</w:t>
            </w:r>
            <w:proofErr w:type="gramStart"/>
            <w:r>
              <w:rPr>
                <w:lang w:val="ru-RU"/>
              </w:rPr>
              <w:t xml:space="preserve"> 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</w:t>
            </w:r>
            <w:proofErr w:type="gramEnd"/>
            <w:r>
              <w:rPr>
                <w:lang w:val="ru-RU"/>
              </w:rPr>
              <w:t>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BF32D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Добровольность участия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Да    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  <w:t xml:space="preserve"> </w:t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BF32D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Получение информированного согласия от законного представителя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Да    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  <w:t xml:space="preserve"> </w:t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BF32D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Манипулирование информацией в пользу исследователя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Вероятно</w:t>
            </w:r>
            <w:proofErr w:type="gramStart"/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  <w:t xml:space="preserve"> </w:t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</w:t>
            </w:r>
            <w:proofErr w:type="gramEnd"/>
            <w:r>
              <w:rPr>
                <w:lang w:val="ru-RU"/>
              </w:rPr>
              <w:t>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BF32D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Описание возможных рисков и нежелательных последствиях для пациента в ходе исследования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t xml:space="preserve"> </w:t>
            </w:r>
            <w:r>
              <w:rPr>
                <w:lang w:val="ru-RU"/>
              </w:rPr>
              <w:t>да</w:t>
            </w:r>
            <w:r>
              <w:t xml:space="preserve"> </w:t>
            </w:r>
            <w:r>
              <w:rPr>
                <w:lang w:val="ru-RU"/>
              </w:rPr>
              <w:t xml:space="preserve">                          </w:t>
            </w:r>
            <w:r>
              <w:sym w:font="Webdings" w:char="F063"/>
            </w:r>
            <w:r>
              <w:t xml:space="preserve"> </w:t>
            </w:r>
            <w:r>
              <w:rPr>
                <w:lang w:val="ru-RU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rPr>
                <w:lang w:val="ru-RU"/>
              </w:rPr>
              <w:t>Комментарии</w:t>
            </w:r>
            <w:r>
              <w:t>:</w:t>
            </w:r>
          </w:p>
        </w:tc>
      </w:tr>
      <w:tr w:rsidR="00BF32D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Принуждение для участия 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Нет               </w:t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Вероятно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BF32D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Описание возможной пользы для пациента в ходе исследования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t xml:space="preserve"> </w:t>
            </w:r>
            <w:r>
              <w:rPr>
                <w:lang w:val="ru-RU"/>
              </w:rPr>
              <w:t>да</w:t>
            </w:r>
            <w:r>
              <w:t xml:space="preserve">  </w:t>
            </w:r>
            <w:r>
              <w:rPr>
                <w:lang w:val="ru-RU"/>
              </w:rPr>
              <w:t xml:space="preserve">                         </w:t>
            </w:r>
            <w:r>
              <w:sym w:font="Webdings" w:char="F063"/>
            </w:r>
            <w:r>
              <w:t xml:space="preserve"> </w:t>
            </w:r>
            <w:r>
              <w:rPr>
                <w:lang w:val="ru-RU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rPr>
                <w:lang w:val="ru-RU"/>
              </w:rPr>
              <w:t>Комментарии</w:t>
            </w:r>
            <w:r>
              <w:t>:</w:t>
            </w:r>
          </w:p>
        </w:tc>
      </w:tr>
      <w:tr w:rsidR="00BF32D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 xml:space="preserve">Описание возможности получения медицинской и </w:t>
            </w:r>
            <w:r>
              <w:rPr>
                <w:lang w:val="ru-RU"/>
              </w:rPr>
              <w:lastRenderedPageBreak/>
              <w:t>психологической помощи в случае необходимости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b/>
                <w:bCs/>
                <w:lang w:val="ru-RU"/>
              </w:rPr>
            </w:pPr>
            <w:r>
              <w:sym w:font="Webdings" w:char="F063"/>
            </w:r>
            <w:r>
              <w:t xml:space="preserve"> </w:t>
            </w:r>
            <w:r>
              <w:rPr>
                <w:lang w:val="ru-RU"/>
              </w:rPr>
              <w:t>да</w:t>
            </w:r>
            <w:r>
              <w:t xml:space="preserve">  </w:t>
            </w:r>
            <w:r>
              <w:rPr>
                <w:lang w:val="ru-RU"/>
              </w:rPr>
              <w:t xml:space="preserve">                         </w:t>
            </w:r>
            <w:r>
              <w:sym w:font="Webdings" w:char="F063"/>
            </w:r>
            <w:r>
              <w:t xml:space="preserve"> </w:t>
            </w:r>
            <w:r>
              <w:rPr>
                <w:lang w:val="ru-RU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rPr>
                <w:lang w:val="ru-RU"/>
              </w:rPr>
              <w:lastRenderedPageBreak/>
              <w:t>Комментарии</w:t>
            </w:r>
            <w:r>
              <w:t>:</w:t>
            </w:r>
          </w:p>
        </w:tc>
      </w:tr>
      <w:tr w:rsidR="00BF32D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lastRenderedPageBreak/>
              <w:t>14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Медицинская помощь при повреждениях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rPr>
                <w:lang w:val="ru-RU"/>
              </w:rPr>
              <w:t xml:space="preserve"> да                           </w:t>
            </w:r>
            <w:r>
              <w:sym w:font="Webdings" w:char="F063"/>
            </w:r>
            <w:r>
              <w:rPr>
                <w:lang w:val="ru-RU"/>
              </w:rPr>
              <w:t xml:space="preserve"> 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BF32D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Наличие информации о спонсоре исследования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да                           </w:t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BF32D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Информация о предоставляемой компенсации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Да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  <w:t xml:space="preserve">             </w:t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</w:t>
            </w:r>
          </w:p>
        </w:tc>
      </w:tr>
      <w:tr w:rsidR="00BF32D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>Контактные лица для участников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Да</w:t>
            </w:r>
            <w:proofErr w:type="gramStart"/>
            <w:r>
              <w:rPr>
                <w:lang w:val="ru-RU"/>
              </w:rPr>
              <w:t xml:space="preserve"> 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</w:t>
            </w:r>
            <w:proofErr w:type="gramEnd"/>
            <w:r>
              <w:rPr>
                <w:lang w:val="ru-RU"/>
              </w:rPr>
              <w:t>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rPr>
                <w:rFonts w:cs="Times New Roman"/>
              </w:rPr>
            </w:pPr>
            <w:r>
              <w:rPr>
                <w:rFonts w:cs="Times New Roman"/>
              </w:rPr>
              <w:t>Комментарии:</w:t>
            </w:r>
          </w:p>
        </w:tc>
      </w:tr>
      <w:tr w:rsidR="00BF32D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Наличие информации о возможности выхода на любой стадии исследования 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Да</w:t>
            </w:r>
            <w:proofErr w:type="gramStart"/>
            <w:r>
              <w:rPr>
                <w:lang w:val="ru-RU"/>
              </w:rPr>
              <w:t xml:space="preserve"> 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</w:t>
            </w:r>
            <w:proofErr w:type="gramEnd"/>
            <w:r>
              <w:rPr>
                <w:lang w:val="ru-RU"/>
              </w:rPr>
              <w:t>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rPr>
                <w:rFonts w:eastAsia="SimSun" w:cs="Times New Roman"/>
                <w:lang w:eastAsia="zh-CN"/>
              </w:rPr>
            </w:pPr>
            <w:r>
              <w:rPr>
                <w:rFonts w:cs="Times New Roman"/>
              </w:rPr>
              <w:t>Комментарии:</w:t>
            </w:r>
          </w:p>
        </w:tc>
      </w:tr>
      <w:tr w:rsidR="00BF32D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rPr>
                <w:rFonts w:cs="Times New Roman"/>
              </w:rPr>
            </w:pPr>
            <w:r>
              <w:rPr>
                <w:rFonts w:eastAsia="SimSun" w:cs="Times New Roman"/>
                <w:color w:val="000000"/>
                <w:lang w:eastAsia="zh-CN" w:bidi="ar"/>
              </w:rPr>
              <w:t xml:space="preserve">При использовании вопросников участникам дается </w:t>
            </w:r>
          </w:p>
          <w:p w:rsidR="00BF32DD" w:rsidRDefault="00C44E2B">
            <w:pPr>
              <w:rPr>
                <w:rFonts w:cs="Times New Roman"/>
              </w:rPr>
            </w:pPr>
            <w:r>
              <w:rPr>
                <w:rFonts w:eastAsia="SimSun" w:cs="Times New Roman"/>
                <w:color w:val="000000"/>
                <w:lang w:eastAsia="zh-CN" w:bidi="ar"/>
              </w:rPr>
              <w:t xml:space="preserve">возможность не отвечать на вопросы, на которые </w:t>
            </w:r>
          </w:p>
          <w:p w:rsidR="00BF32DD" w:rsidRDefault="00C44E2B">
            <w:pPr>
              <w:rPr>
                <w:rFonts w:cs="Times New Roman"/>
              </w:rPr>
            </w:pPr>
            <w:r>
              <w:rPr>
                <w:rFonts w:eastAsia="SimSun" w:cs="Times New Roman"/>
                <w:color w:val="000000"/>
                <w:lang w:eastAsia="zh-CN" w:bidi="ar"/>
              </w:rPr>
              <w:t xml:space="preserve">они не хотят отвечать 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Да</w:t>
            </w:r>
            <w:proofErr w:type="gramStart"/>
            <w:r>
              <w:rPr>
                <w:lang w:val="ru-RU"/>
              </w:rPr>
              <w:t xml:space="preserve"> 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</w:t>
            </w:r>
            <w:proofErr w:type="gramEnd"/>
            <w:r>
              <w:rPr>
                <w:lang w:val="ru-RU"/>
              </w:rPr>
              <w:t>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BF32D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>Предоставление участнику исследования подписанной копии формы информированного согласия</w:t>
            </w:r>
          </w:p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Да</w:t>
            </w:r>
            <w:proofErr w:type="gramStart"/>
            <w:r>
              <w:rPr>
                <w:lang w:val="ru-RU"/>
              </w:rPr>
              <w:t xml:space="preserve"> 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</w:t>
            </w:r>
            <w:proofErr w:type="gramEnd"/>
            <w:r>
              <w:rPr>
                <w:lang w:val="ru-RU"/>
              </w:rPr>
              <w:t>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</w:tbl>
    <w:p w:rsidR="00BF32DD" w:rsidRDefault="00BF32DD">
      <w:pPr>
        <w:spacing w:after="200" w:line="276" w:lineRule="auto"/>
        <w:rPr>
          <w:rFonts w:cs="Times New Roman"/>
        </w:rPr>
      </w:pPr>
    </w:p>
    <w:p w:rsidR="00BF32DD" w:rsidRDefault="00C44E2B">
      <w:pPr>
        <w:wordWrap w:val="0"/>
        <w:jc w:val="right"/>
      </w:pPr>
      <w:r>
        <w:t>Приложение 3.</w:t>
      </w:r>
    </w:p>
    <w:p w:rsidR="00BF32DD" w:rsidRDefault="00BF32DD">
      <w:pPr>
        <w:jc w:val="right"/>
      </w:pPr>
    </w:p>
    <w:p w:rsidR="00BF32DD" w:rsidRDefault="00C44E2B">
      <w:pPr>
        <w:pStyle w:val="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Отчет по оценке</w:t>
      </w:r>
    </w:p>
    <w:p w:rsidR="00BF32DD" w:rsidRDefault="00BF32DD">
      <w:bookmarkStart w:id="22" w:name="_Toc31459224"/>
      <w:bookmarkStart w:id="23" w:name="_Toc31459281"/>
    </w:p>
    <w:p w:rsidR="00BF32DD" w:rsidRDefault="00C44E2B">
      <w:r>
        <w:t xml:space="preserve"> Дата  (Д/M/Г):</w:t>
      </w:r>
      <w:bookmarkEnd w:id="22"/>
      <w:bookmarkEnd w:id="23"/>
      <w:r>
        <w:rPr>
          <w:b/>
          <w:bCs/>
        </w:rPr>
        <w:t>_________________</w:t>
      </w:r>
      <w:r>
        <w:rPr>
          <w:b/>
          <w:bCs/>
        </w:rPr>
        <w:tab/>
        <w:t xml:space="preserve">        </w:t>
      </w:r>
      <w:r>
        <w:t>№ Протокола_________________</w:t>
      </w:r>
    </w:p>
    <w:p w:rsidR="00BF32DD" w:rsidRDefault="00BF32D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2"/>
        <w:gridCol w:w="2697"/>
        <w:gridCol w:w="2075"/>
        <w:gridCol w:w="3112"/>
      </w:tblGrid>
      <w:tr w:rsidR="00BF32DD">
        <w:trPr>
          <w:trHeight w:val="461"/>
        </w:trPr>
        <w:tc>
          <w:tcPr>
            <w:tcW w:w="9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spacing w:before="120" w:after="120"/>
              <w:ind w:left="0"/>
            </w:pPr>
            <w:r>
              <w:rPr>
                <w:lang w:val="ru-RU"/>
              </w:rPr>
              <w:t>Название</w:t>
            </w:r>
            <w:r>
              <w:t>:</w:t>
            </w:r>
          </w:p>
        </w:tc>
      </w:tr>
      <w:tr w:rsidR="00BF32DD">
        <w:trPr>
          <w:trHeight w:val="503"/>
        </w:trPr>
        <w:tc>
          <w:tcPr>
            <w:tcW w:w="4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spacing w:before="120" w:after="120"/>
              <w:ind w:left="0"/>
            </w:pPr>
            <w:r>
              <w:rPr>
                <w:lang w:val="ru-RU"/>
              </w:rPr>
              <w:t>Элементы оценки</w:t>
            </w:r>
            <w:r>
              <w:t xml:space="preserve"> </w:t>
            </w:r>
          </w:p>
        </w:tc>
        <w:tc>
          <w:tcPr>
            <w:tcW w:w="5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spacing w:before="120" w:after="120"/>
              <w:ind w:left="0"/>
              <w:rPr>
                <w:lang w:val="ru-RU"/>
              </w:rPr>
            </w:pPr>
            <w:r>
              <w:sym w:font="Webdings" w:char="F063"/>
            </w:r>
            <w:r>
              <w:t xml:space="preserve"> </w:t>
            </w:r>
            <w:r>
              <w:rPr>
                <w:lang w:val="ru-RU"/>
              </w:rPr>
              <w:t xml:space="preserve">Приложены        </w:t>
            </w:r>
            <w:r>
              <w:sym w:font="Webdings" w:char="F063"/>
            </w:r>
            <w:r>
              <w:rPr>
                <w:lang w:val="ru-RU"/>
              </w:rPr>
              <w:t xml:space="preserve"> Не приложены</w:t>
            </w:r>
          </w:p>
        </w:tc>
      </w:tr>
      <w:tr w:rsidR="00BF32DD">
        <w:trPr>
          <w:trHeight w:val="876"/>
        </w:trPr>
        <w:tc>
          <w:tcPr>
            <w:tcW w:w="4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numPr>
                <w:ilvl w:val="12"/>
                <w:numId w:val="0"/>
              </w:numPr>
              <w:spacing w:before="120" w:after="120"/>
              <w:jc w:val="both"/>
            </w:pPr>
            <w:r>
              <w:t xml:space="preserve">Оценка повторной заявки </w:t>
            </w:r>
          </w:p>
          <w:p w:rsidR="00BF32DD" w:rsidRDefault="00C44E2B">
            <w:pPr>
              <w:numPr>
                <w:ilvl w:val="12"/>
                <w:numId w:val="0"/>
              </w:numPr>
              <w:spacing w:after="120"/>
              <w:jc w:val="both"/>
            </w:pPr>
            <w:r>
              <w:tab/>
            </w:r>
            <w:r>
              <w:sym w:font="Webdings" w:char="F063"/>
            </w:r>
            <w:r>
              <w:t xml:space="preserve">  Да 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 Нет</w:t>
            </w:r>
          </w:p>
        </w:tc>
        <w:tc>
          <w:tcPr>
            <w:tcW w:w="5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numPr>
                <w:ilvl w:val="12"/>
                <w:numId w:val="0"/>
              </w:numPr>
              <w:spacing w:before="120" w:after="120"/>
              <w:jc w:val="both"/>
            </w:pPr>
            <w:r>
              <w:t>Дата предыдущего рассмотрения:</w:t>
            </w:r>
          </w:p>
        </w:tc>
      </w:tr>
      <w:tr w:rsidR="00BF32DD">
        <w:trPr>
          <w:trHeight w:val="892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10"/>
              <w:spacing w:before="120" w:after="120"/>
              <w:rPr>
                <w:rFonts w:cs="Times New Roman"/>
              </w:rPr>
            </w:pPr>
            <w:r>
              <w:rPr>
                <w:rFonts w:cs="Times New Roman"/>
                <w:lang w:val="ru-RU"/>
              </w:rPr>
              <w:t>Решение</w:t>
            </w:r>
            <w:r>
              <w:rPr>
                <w:rFonts w:cs="Times New Roman"/>
              </w:rPr>
              <w:t>:</w:t>
            </w:r>
          </w:p>
        </w:tc>
        <w:tc>
          <w:tcPr>
            <w:tcW w:w="7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pPr>
              <w:pStyle w:val="Level1"/>
              <w:tabs>
                <w:tab w:val="left" w:pos="720"/>
                <w:tab w:val="left" w:pos="1440"/>
              </w:tabs>
              <w:spacing w:before="120" w:after="120"/>
              <w:ind w:left="0"/>
              <w:rPr>
                <w:lang w:val="ru-RU"/>
              </w:rPr>
            </w:pPr>
            <w:r>
              <w:sym w:font="Webdings" w:char="F063"/>
            </w:r>
            <w:r>
              <w:rPr>
                <w:lang w:val="ru-RU"/>
              </w:rPr>
              <w:t xml:space="preserve"> Разрешить </w:t>
            </w:r>
            <w:r>
              <w:rPr>
                <w:lang w:val="ru-RU"/>
              </w:rPr>
              <w:tab/>
              <w:t xml:space="preserve">    </w:t>
            </w:r>
            <w:r>
              <w:rPr>
                <w:lang w:val="ru-RU"/>
              </w:rPr>
              <w:tab/>
            </w:r>
            <w:r>
              <w:sym w:font="Webdings" w:char="F063"/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Разрешить</w:t>
            </w:r>
            <w:proofErr w:type="spellEnd"/>
            <w:r>
              <w:rPr>
                <w:lang w:val="ru-RU"/>
              </w:rPr>
              <w:t xml:space="preserve"> с комментариями</w:t>
            </w:r>
            <w:r>
              <w:rPr>
                <w:lang w:val="ru-RU"/>
              </w:rPr>
              <w:tab/>
              <w:t xml:space="preserve">      </w:t>
            </w:r>
          </w:p>
          <w:p w:rsidR="00BF32DD" w:rsidRDefault="00C44E2B">
            <w:pPr>
              <w:pStyle w:val="10"/>
              <w:spacing w:before="120" w:after="120"/>
              <w:rPr>
                <w:rFonts w:cs="Times New Roman"/>
                <w:lang w:val="ru-RU"/>
              </w:rPr>
            </w:pPr>
            <w:r>
              <w:rPr>
                <w:rFonts w:cs="Times New Roman"/>
              </w:rPr>
              <w:sym w:font="Webdings" w:char="F063"/>
            </w:r>
            <w:r>
              <w:rPr>
                <w:rFonts w:cs="Times New Roman"/>
                <w:lang w:val="ru-RU"/>
              </w:rPr>
              <w:t xml:space="preserve"> Подать повторно    </w:t>
            </w:r>
            <w:r>
              <w:rPr>
                <w:rFonts w:cs="Times New Roman"/>
                <w:lang w:val="ru-RU"/>
              </w:rPr>
              <w:tab/>
            </w:r>
            <w:r>
              <w:rPr>
                <w:rFonts w:cs="Times New Roman"/>
              </w:rPr>
              <w:sym w:font="Webdings" w:char="F063"/>
            </w:r>
            <w:r>
              <w:rPr>
                <w:rFonts w:cs="Times New Roman"/>
                <w:lang w:val="ru-RU"/>
              </w:rPr>
              <w:t xml:space="preserve">  Не разрешить</w:t>
            </w:r>
          </w:p>
        </w:tc>
      </w:tr>
      <w:tr w:rsidR="00BF32DD">
        <w:trPr>
          <w:trHeight w:val="379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r>
              <w:t>Комментарии:</w:t>
            </w:r>
          </w:p>
        </w:tc>
        <w:tc>
          <w:tcPr>
            <w:tcW w:w="7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BF32DD"/>
        </w:tc>
      </w:tr>
      <w:tr w:rsidR="00BF32DD">
        <w:trPr>
          <w:trHeight w:val="552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r>
              <w:t xml:space="preserve">Подпись: </w:t>
            </w:r>
          </w:p>
        </w:tc>
        <w:tc>
          <w:tcPr>
            <w:tcW w:w="4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BF32DD"/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DD" w:rsidRDefault="00C44E2B">
            <w:r>
              <w:t>Дата:</w:t>
            </w:r>
          </w:p>
        </w:tc>
      </w:tr>
    </w:tbl>
    <w:p w:rsidR="00BF32DD" w:rsidRDefault="00BF32DD"/>
    <w:p w:rsidR="00BF32DD" w:rsidRDefault="00BF32DD"/>
    <w:p w:rsidR="00BF32DD" w:rsidRDefault="00BF32DD"/>
    <w:p w:rsidR="00BF32DD" w:rsidRDefault="00BF32DD"/>
    <w:p w:rsidR="00BF32DD" w:rsidRDefault="00BF32DD"/>
    <w:p w:rsidR="00BF32DD" w:rsidRDefault="00BF32DD"/>
    <w:p w:rsidR="00BF32DD" w:rsidRDefault="00BF32DD"/>
    <w:p w:rsidR="00BF32DD" w:rsidRDefault="00BF32DD"/>
    <w:p w:rsidR="00BF32DD" w:rsidRDefault="00BF32DD"/>
    <w:p w:rsidR="00BF32DD" w:rsidRDefault="00C44E2B">
      <w:pPr>
        <w:tabs>
          <w:tab w:val="left" w:pos="6300"/>
        </w:tabs>
      </w:pPr>
      <w:r>
        <w:tab/>
      </w:r>
    </w:p>
    <w:p w:rsidR="00BF32DD" w:rsidRDefault="00C44E2B">
      <w:pPr>
        <w:wordWrap w:val="0"/>
        <w:jc w:val="right"/>
      </w:pPr>
      <w:r>
        <w:t>Приложение 4.</w:t>
      </w:r>
    </w:p>
    <w:p w:rsidR="00BF32DD" w:rsidRDefault="00BF32DD">
      <w:pPr>
        <w:jc w:val="right"/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C44E2B">
      <w:pPr>
        <w:pStyle w:val="a5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ЛОКАЛЬНАЯ КОМИССИЯ ПО БИОЭТИКЕ</w:t>
      </w:r>
    </w:p>
    <w:p w:rsidR="00BF32DD" w:rsidRDefault="00C44E2B">
      <w:pPr>
        <w:pStyle w:val="a5"/>
        <w:jc w:val="center"/>
        <w:rPr>
          <w:rFonts w:ascii="Times New Roman" w:hAnsi="Times New Roman" w:cs="Times New Roman"/>
          <w:sz w:val="2"/>
          <w:szCs w:val="2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</w:rPr>
        <w:t>НАО «КАРАГАНДИНСКИЙ МЕДИЦИНСКИЙ УНИВЕРСИТЕТ»</w:t>
      </w: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C44E2B">
      <w:pPr>
        <w:rPr>
          <w:rFonts w:cs="Times New Roman"/>
          <w:sz w:val="2"/>
          <w:szCs w:val="2"/>
          <w:lang w:val="kk-KZ"/>
        </w:rPr>
      </w:pPr>
      <w:r>
        <w:rPr>
          <w:rFonts w:cs="Times New Roman"/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569595</wp:posOffset>
                </wp:positionH>
                <wp:positionV relativeFrom="paragraph">
                  <wp:posOffset>-5080</wp:posOffset>
                </wp:positionV>
                <wp:extent cx="6443980" cy="0"/>
                <wp:effectExtent l="0" t="6350" r="0" b="63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398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AutoShape 3" o:spid="_x0000_s1026" o:spt="32" type="#_x0000_t32" style="position:absolute;left:0pt;margin-left:44.85pt;margin-top:-0.4pt;height:0pt;width:507.4pt;z-index:251659264;mso-width-relative:page;mso-height-relative:page;" filled="f" stroked="t" coordsize="21600,21600" o:gfxdata="UEsDBAoAAAAAAIdO4kAAAAAAAAAAAAAAAAAEAAAAZHJzL1BLAwQUAAAACACHTuJAT2jQMNIAAAAH&#10;AQAADwAAAGRycy9kb3ducmV2LnhtbE2PwU7DMBBE70j8g7VI3KgT1LQhxKkEEueKlAu3TbyNI+J1&#10;FLtN+HscLnCcndHM2/Kw2EFcafK9YwXpJgFB3Drdc6fg4/T2kIPwAVnj4JgUfJOHQ3V7U2Kh3czv&#10;dK1DJ2IJ+wIVmBDGQkrfGrLoN24kjt7ZTRZDlFMn9YRzLLeDfEySnbTYc1wwONKrofarvlgF+63+&#10;dLh7yZpsPp4CnU2dHxel7u/S5BlEoCX8hWHFj+hQRabGXVh7MSjIn/YxqWB9YLXTZJuBaH4Psirl&#10;f/7qB1BLAwQUAAAACACHTuJAxnetlu4BAAD3AwAADgAAAGRycy9lMm9Eb2MueG1srVPBbtswDL0P&#10;2D8Iui920qLrjDjFkKC7dFuAdh+gyLItVBIFUY6Tvx8lJ+naXXqoD4JEPj6Sj/Ty7mAN26uAGlzN&#10;57OSM+UkNNp1Nf/zdP/lljOMwjXCgFM1Pyrkd6vPn5ajr9QCejCNCoxIHFajr3kfo6+KAmWvrMAZ&#10;eOXI2UKwItIzdEUTxEjs1hSLsrwpRgiNDyAVIlk3k5OfGMN7CKFttVQbkINVLk6sQRkRqSXstUe+&#10;ytW2rZLxd9uiiszUnDqN+aQkdN+ls1gtRdUF4XstTyWI95TwpicrtKOkF6qNiIINQf9HZbUMgNDG&#10;mQRbTI1kRaiLeflGm8deeJV7IanRX0THj6OVv/bbwHRT8wVnTlga+PchQs7MrpI8o8eKUGu3DalB&#10;eXCP/gHkMzIH6164TmXw09FT7DxFFK9C0gM9JdmNP6EhjCD+rNWhDTZRkgrskEdyvIxEHSKTZLy5&#10;vr76dkvTkmdfIapzoA8YfyiwLF1qjjEI3fVxDc7R4CHMcxqxf8CYyhLVOSBldXCvjcnzN46NVPvi&#10;a1nmCASjm+RNOAzdbm0C24u0QvnLIDNY6mcyzyfzRDZYWrkTPMtx4cg1vCIPMLhmqs24lE3lnT0V&#10;fJZuGsIOmuM2JHCy0z5kutPupoX7951RL//r6i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PaNAw&#10;0gAAAAcBAAAPAAAAAAAAAAEAIAAAACIAAABkcnMvZG93bnJldi54bWxQSwECFAAUAAAACACHTuJA&#10;xnetlu4BAAD3AwAADgAAAAAAAAABACAAAAAhAQAAZHJzL2Uyb0RvYy54bWxQSwUGAAAAAAYABgBZ&#10;AQAAgQUAAAAA&#10;">
                <v:fill on="f" focussize="0,0"/>
                <v:stroke weight="1pt" color="#000000 [3216]" joinstyle="round"/>
                <v:imagedata o:title=""/>
                <o:lock v:ext="edit" aspectratio="f"/>
              </v:shape>
            </w:pict>
          </mc:Fallback>
        </mc:AlternateContent>
      </w: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C44E2B">
      <w:pPr>
        <w:tabs>
          <w:tab w:val="left" w:pos="7183"/>
        </w:tabs>
        <w:rPr>
          <w:rFonts w:cs="Times New Roman"/>
          <w:sz w:val="2"/>
          <w:szCs w:val="2"/>
          <w:lang w:val="kk-KZ"/>
        </w:rPr>
      </w:pPr>
      <w:r>
        <w:rPr>
          <w:rFonts w:cs="Times New Roman"/>
          <w:sz w:val="2"/>
          <w:szCs w:val="2"/>
          <w:lang w:val="kk-KZ"/>
        </w:rPr>
        <w:tab/>
      </w: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C44E2B">
      <w:pPr>
        <w:pStyle w:val="21"/>
        <w:framePr w:w="3350" w:h="963" w:hRule="exact" w:wrap="auto" w:vAnchor="page" w:hAnchor="page" w:x="7707" w:y="2697"/>
        <w:shd w:val="clear" w:color="auto" w:fill="auto"/>
        <w:spacing w:line="240" w:lineRule="auto"/>
        <w:jc w:val="right"/>
        <w:rPr>
          <w:rStyle w:val="22"/>
          <w:color w:val="auto"/>
        </w:rPr>
      </w:pPr>
      <w:r>
        <w:rPr>
          <w:rStyle w:val="22"/>
          <w:color w:val="auto"/>
          <w:lang w:val="kk-KZ"/>
        </w:rPr>
        <w:t>1</w:t>
      </w:r>
      <w:r>
        <w:rPr>
          <w:rStyle w:val="22"/>
          <w:color w:val="auto"/>
        </w:rPr>
        <w:t xml:space="preserve">00000, город </w:t>
      </w:r>
      <w:r>
        <w:rPr>
          <w:rStyle w:val="22"/>
          <w:color w:val="auto"/>
          <w:lang w:val="kk-KZ"/>
        </w:rPr>
        <w:t>Караганда</w:t>
      </w:r>
      <w:r>
        <w:rPr>
          <w:rStyle w:val="22"/>
          <w:color w:val="auto"/>
        </w:rPr>
        <w:t xml:space="preserve">, улица </w:t>
      </w:r>
      <w:r>
        <w:rPr>
          <w:rStyle w:val="22"/>
          <w:color w:val="auto"/>
          <w:lang w:val="kk-KZ"/>
        </w:rPr>
        <w:t>Гоголь</w:t>
      </w:r>
      <w:r>
        <w:rPr>
          <w:rStyle w:val="22"/>
          <w:color w:val="auto"/>
        </w:rPr>
        <w:t xml:space="preserve">, </w:t>
      </w:r>
      <w:r>
        <w:rPr>
          <w:rStyle w:val="22"/>
          <w:color w:val="auto"/>
          <w:lang w:val="kk-KZ"/>
        </w:rPr>
        <w:t>40</w:t>
      </w:r>
      <w:r>
        <w:rPr>
          <w:rStyle w:val="22"/>
          <w:color w:val="auto"/>
        </w:rPr>
        <w:t xml:space="preserve"> </w:t>
      </w:r>
    </w:p>
    <w:p w:rsidR="00BF32DD" w:rsidRDefault="00C44E2B">
      <w:pPr>
        <w:pStyle w:val="21"/>
        <w:framePr w:w="3350" w:h="963" w:hRule="exact" w:wrap="auto" w:vAnchor="page" w:hAnchor="page" w:x="7707" w:y="2697"/>
        <w:spacing w:line="240" w:lineRule="auto"/>
        <w:jc w:val="right"/>
        <w:rPr>
          <w:lang w:val="kk-KZ"/>
        </w:rPr>
      </w:pPr>
      <w:r>
        <w:rPr>
          <w:lang w:val="kk-KZ"/>
        </w:rPr>
        <w:t>тел.: +7 (7212) 50-39-30 (1744)</w:t>
      </w:r>
    </w:p>
    <w:p w:rsidR="00BF32DD" w:rsidRDefault="00C44E2B">
      <w:pPr>
        <w:pStyle w:val="21"/>
        <w:framePr w:w="3350" w:h="963" w:hRule="exact" w:wrap="auto" w:vAnchor="page" w:hAnchor="page" w:x="7707" w:y="2697"/>
        <w:shd w:val="clear" w:color="auto" w:fill="auto"/>
        <w:spacing w:line="240" w:lineRule="auto"/>
        <w:jc w:val="right"/>
        <w:rPr>
          <w:lang w:val="kk-KZ"/>
        </w:rPr>
      </w:pPr>
      <w:r>
        <w:rPr>
          <w:lang w:val="kk-KZ"/>
        </w:rPr>
        <w:t>E-mail: lkbnaomuk@gmail.com</w:t>
      </w:r>
    </w:p>
    <w:p w:rsidR="00BF32DD" w:rsidRDefault="00BF32DD">
      <w:pPr>
        <w:pStyle w:val="21"/>
        <w:framePr w:w="3350" w:h="963" w:hRule="exact" w:wrap="auto" w:vAnchor="page" w:hAnchor="page" w:x="7707" w:y="2697"/>
        <w:shd w:val="clear" w:color="auto" w:fill="auto"/>
        <w:spacing w:line="240" w:lineRule="auto"/>
        <w:jc w:val="right"/>
        <w:rPr>
          <w:lang w:val="kk-KZ"/>
        </w:rPr>
      </w:pPr>
    </w:p>
    <w:p w:rsidR="00BF32DD" w:rsidRDefault="00C44E2B">
      <w:pPr>
        <w:pStyle w:val="21"/>
        <w:framePr w:w="3481" w:h="871" w:hRule="exact" w:wrap="auto" w:vAnchor="page" w:hAnchor="page" w:x="877" w:y="2685"/>
        <w:shd w:val="clear" w:color="auto" w:fill="auto"/>
        <w:spacing w:line="240" w:lineRule="auto"/>
        <w:rPr>
          <w:rStyle w:val="22"/>
          <w:color w:val="auto"/>
          <w:lang w:val="kk-KZ"/>
        </w:rPr>
      </w:pPr>
      <w:r>
        <w:rPr>
          <w:rStyle w:val="22"/>
          <w:color w:val="auto"/>
          <w:lang w:val="kk-KZ"/>
        </w:rPr>
        <w:t xml:space="preserve">100000, Карағанды  қаласы, Гоголь  </w:t>
      </w:r>
      <w:r>
        <w:rPr>
          <w:rStyle w:val="265pt0pt"/>
          <w:b w:val="0"/>
          <w:color w:val="auto"/>
          <w:lang w:val="kk-KZ"/>
        </w:rPr>
        <w:t>көшесi,</w:t>
      </w:r>
      <w:r>
        <w:rPr>
          <w:rStyle w:val="265pt0pt"/>
          <w:color w:val="auto"/>
          <w:lang w:val="kk-KZ"/>
        </w:rPr>
        <w:t xml:space="preserve"> 40</w:t>
      </w:r>
    </w:p>
    <w:p w:rsidR="00BF32DD" w:rsidRDefault="00C44E2B">
      <w:pPr>
        <w:pStyle w:val="21"/>
        <w:framePr w:w="3481" w:h="871" w:hRule="exact" w:wrap="auto" w:vAnchor="page" w:hAnchor="page" w:x="877" w:y="2685"/>
        <w:shd w:val="clear" w:color="auto" w:fill="auto"/>
        <w:spacing w:line="240" w:lineRule="auto"/>
        <w:rPr>
          <w:rStyle w:val="22"/>
          <w:color w:val="auto"/>
          <w:lang w:val="kk-KZ"/>
        </w:rPr>
      </w:pPr>
      <w:r>
        <w:rPr>
          <w:rStyle w:val="22"/>
          <w:color w:val="auto"/>
          <w:lang w:val="kk-KZ"/>
        </w:rPr>
        <w:t>тел.: +7 (7212) 50-39-30 (1744)</w:t>
      </w:r>
    </w:p>
    <w:p w:rsidR="00BF32DD" w:rsidRDefault="00C44E2B">
      <w:pPr>
        <w:pStyle w:val="21"/>
        <w:framePr w:w="3481" w:h="871" w:hRule="exact" w:wrap="auto" w:vAnchor="page" w:hAnchor="page" w:x="877" w:y="2685"/>
        <w:spacing w:line="240" w:lineRule="auto"/>
        <w:rPr>
          <w:lang w:val="kk-KZ"/>
        </w:rPr>
      </w:pPr>
      <w:r>
        <w:rPr>
          <w:rStyle w:val="22"/>
          <w:color w:val="auto"/>
          <w:lang w:val="en-US"/>
        </w:rPr>
        <w:t xml:space="preserve">E-mail: </w:t>
      </w:r>
      <w:hyperlink r:id="rId12" w:history="1">
        <w:r>
          <w:rPr>
            <w:rStyle w:val="a7"/>
            <w:lang w:val="en-US"/>
          </w:rPr>
          <w:t>lkbnaomuk@gmail.com</w:t>
        </w:r>
      </w:hyperlink>
      <w:r>
        <w:rPr>
          <w:lang w:val="kk-KZ"/>
        </w:rPr>
        <w:t xml:space="preserve"> </w:t>
      </w:r>
    </w:p>
    <w:p w:rsidR="00BF32DD" w:rsidRDefault="00BF32DD">
      <w:pPr>
        <w:pStyle w:val="21"/>
        <w:framePr w:w="3481" w:h="871" w:hRule="exact" w:wrap="auto" w:vAnchor="page" w:hAnchor="page" w:x="877" w:y="2685"/>
        <w:shd w:val="clear" w:color="auto" w:fill="auto"/>
        <w:spacing w:line="240" w:lineRule="auto"/>
        <w:rPr>
          <w:lang w:val="en-US"/>
        </w:rPr>
      </w:pPr>
    </w:p>
    <w:p w:rsidR="00BF32DD" w:rsidRDefault="00BF32DD">
      <w:pPr>
        <w:pStyle w:val="21"/>
        <w:framePr w:w="3481" w:h="871" w:hRule="exact" w:wrap="auto" w:vAnchor="page" w:hAnchor="page" w:x="877" w:y="2685"/>
        <w:shd w:val="clear" w:color="auto" w:fill="auto"/>
        <w:spacing w:line="240" w:lineRule="auto"/>
        <w:rPr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BF32DD">
      <w:pPr>
        <w:rPr>
          <w:rFonts w:cs="Times New Roman"/>
          <w:sz w:val="2"/>
          <w:szCs w:val="2"/>
          <w:lang w:val="kk-KZ"/>
        </w:rPr>
      </w:pPr>
    </w:p>
    <w:p w:rsidR="00BF32DD" w:rsidRDefault="00C44E2B">
      <w:pPr>
        <w:jc w:val="right"/>
        <w:rPr>
          <w:rFonts w:eastAsia="Calibri" w:cs="Times New Roman"/>
          <w:b/>
        </w:rPr>
      </w:pPr>
      <w:r>
        <w:rPr>
          <w:rFonts w:eastAsia="Calibri" w:cs="Times New Roman"/>
          <w:b/>
        </w:rPr>
        <w:t xml:space="preserve">Письмо-заключение </w:t>
      </w:r>
      <w:r>
        <w:rPr>
          <w:rFonts w:eastAsia="Calibri" w:cs="Times New Roman"/>
          <w:b/>
          <w:lang w:val="kk-KZ"/>
        </w:rPr>
        <w:t xml:space="preserve">ЛКБ НАО </w:t>
      </w:r>
      <w:r>
        <w:rPr>
          <w:rFonts w:eastAsia="Calibri" w:cs="Times New Roman"/>
          <w:b/>
        </w:rPr>
        <w:t>КМУ</w:t>
      </w:r>
    </w:p>
    <w:p w:rsidR="00BF32DD" w:rsidRDefault="00C44E2B">
      <w:pPr>
        <w:contextualSpacing/>
        <w:jc w:val="right"/>
        <w:rPr>
          <w:rFonts w:eastAsia="Calibri" w:cs="Times New Roman"/>
          <w:b/>
        </w:rPr>
      </w:pPr>
      <w:r>
        <w:rPr>
          <w:rFonts w:eastAsia="Calibri" w:cs="Times New Roman"/>
          <w:b/>
        </w:rPr>
        <w:t xml:space="preserve"> по заявке </w:t>
      </w:r>
      <w:r>
        <w:rPr>
          <w:rFonts w:cs="Times New Roman"/>
          <w:b/>
        </w:rPr>
        <w:t>________________</w:t>
      </w:r>
    </w:p>
    <w:p w:rsidR="00BF32DD" w:rsidRDefault="00C44E2B">
      <w:pPr>
        <w:contextualSpacing/>
        <w:jc w:val="right"/>
        <w:rPr>
          <w:rFonts w:cs="Times New Roman"/>
          <w:b/>
        </w:rPr>
      </w:pPr>
      <w:r>
        <w:rPr>
          <w:rFonts w:cs="Times New Roman"/>
          <w:b/>
        </w:rPr>
        <w:t>(присвоенный №____ от __________)</w:t>
      </w:r>
    </w:p>
    <w:p w:rsidR="00BF32DD" w:rsidRDefault="00C44E2B">
      <w:pPr>
        <w:pStyle w:val="Default"/>
      </w:pPr>
      <w:r>
        <w:rPr>
          <w:rFonts w:eastAsiaTheme="minorEastAsia"/>
          <w:b/>
          <w:color w:val="auto"/>
        </w:rPr>
        <w:tab/>
      </w:r>
    </w:p>
    <w:p w:rsidR="00BF32DD" w:rsidRDefault="00BF32DD">
      <w:pPr>
        <w:contextualSpacing/>
        <w:jc w:val="right"/>
        <w:rPr>
          <w:rFonts w:eastAsiaTheme="minorEastAsia" w:cs="Times New Roman"/>
          <w:b/>
          <w:sz w:val="26"/>
          <w:szCs w:val="26"/>
        </w:rPr>
      </w:pPr>
    </w:p>
    <w:p w:rsidR="00BF32DD" w:rsidRDefault="00C44E2B">
      <w:pPr>
        <w:contextualSpacing/>
        <w:jc w:val="center"/>
        <w:rPr>
          <w:rFonts w:eastAsiaTheme="minorEastAsia" w:cs="Times New Roman"/>
          <w:b/>
        </w:rPr>
      </w:pPr>
      <w:r>
        <w:rPr>
          <w:rFonts w:eastAsiaTheme="minorEastAsia" w:cs="Times New Roman"/>
          <w:b/>
        </w:rPr>
        <w:t>Выписка из протокола № ___</w:t>
      </w:r>
    </w:p>
    <w:p w:rsidR="00BF32DD" w:rsidRDefault="00C44E2B">
      <w:pPr>
        <w:contextualSpacing/>
        <w:jc w:val="center"/>
        <w:rPr>
          <w:rFonts w:eastAsiaTheme="minorEastAsia" w:cs="Times New Roman"/>
          <w:b/>
        </w:rPr>
      </w:pPr>
      <w:r>
        <w:rPr>
          <w:rFonts w:eastAsiaTheme="minorEastAsia" w:cs="Times New Roman"/>
          <w:b/>
        </w:rPr>
        <w:t>Заседания Локальной Комиссии по биоэтике</w:t>
      </w:r>
    </w:p>
    <w:p w:rsidR="00BF32DD" w:rsidRDefault="00C44E2B">
      <w:pPr>
        <w:contextualSpacing/>
        <w:jc w:val="center"/>
        <w:rPr>
          <w:rFonts w:eastAsiaTheme="minorEastAsia" w:cs="Times New Roman"/>
          <w:b/>
        </w:rPr>
      </w:pPr>
      <w:r>
        <w:rPr>
          <w:rFonts w:eastAsiaTheme="minorEastAsia" w:cs="Times New Roman"/>
          <w:b/>
        </w:rPr>
        <w:t>при Карагандинском медицинском университете</w:t>
      </w:r>
    </w:p>
    <w:p w:rsidR="00BF32DD" w:rsidRDefault="00C44E2B">
      <w:pPr>
        <w:contextualSpacing/>
        <w:jc w:val="center"/>
        <w:rPr>
          <w:rFonts w:eastAsiaTheme="minorEastAsia" w:cs="Times New Roman"/>
          <w:b/>
          <w:lang w:val="kk-KZ"/>
        </w:rPr>
      </w:pPr>
      <w:r>
        <w:rPr>
          <w:rFonts w:eastAsiaTheme="minorEastAsia" w:cs="Times New Roman"/>
          <w:b/>
        </w:rPr>
        <w:t>от __________20___ года</w:t>
      </w:r>
    </w:p>
    <w:p w:rsidR="00BF32DD" w:rsidRDefault="00BF32DD">
      <w:pPr>
        <w:tabs>
          <w:tab w:val="left" w:pos="11057"/>
        </w:tabs>
        <w:contextualSpacing/>
        <w:rPr>
          <w:rFonts w:eastAsiaTheme="minorEastAsia" w:cs="Times New Roman"/>
        </w:rPr>
      </w:pPr>
    </w:p>
    <w:p w:rsidR="00BF32DD" w:rsidRDefault="00C44E2B">
      <w:pPr>
        <w:tabs>
          <w:tab w:val="left" w:pos="11057"/>
        </w:tabs>
        <w:contextualSpacing/>
        <w:rPr>
          <w:rFonts w:eastAsiaTheme="minorEastAsia" w:cs="Times New Roman"/>
        </w:rPr>
      </w:pPr>
      <w:r>
        <w:rPr>
          <w:rFonts w:eastAsiaTheme="minorEastAsia" w:cs="Times New Roman"/>
        </w:rPr>
        <w:t>г. Караганда, НАО «Карагандинский медицинский университет»</w:t>
      </w:r>
    </w:p>
    <w:p w:rsidR="00BF32DD" w:rsidRDefault="00C44E2B">
      <w:pPr>
        <w:rPr>
          <w:rFonts w:eastAsia="Calibri" w:cs="Times New Roman"/>
          <w:b/>
        </w:rPr>
      </w:pPr>
      <w:r>
        <w:rPr>
          <w:rFonts w:eastAsiaTheme="minorEastAsia" w:cs="Times New Roman"/>
          <w:b/>
        </w:rPr>
        <w:t xml:space="preserve">Председатель заседания: </w:t>
      </w:r>
      <w:r>
        <w:rPr>
          <w:rFonts w:eastAsia="Calibri" w:cs="Times New Roman"/>
        </w:rPr>
        <w:t>Вистерничан Ольга Александровна.</w:t>
      </w:r>
    </w:p>
    <w:p w:rsidR="00BF32DD" w:rsidRDefault="00BF32DD">
      <w:pPr>
        <w:contextualSpacing/>
        <w:jc w:val="center"/>
        <w:rPr>
          <w:rFonts w:eastAsiaTheme="minorEastAsia" w:cs="Times New Roman"/>
          <w:b/>
        </w:rPr>
      </w:pPr>
    </w:p>
    <w:p w:rsidR="00BF32DD" w:rsidRDefault="00C44E2B">
      <w:pPr>
        <w:jc w:val="center"/>
        <w:rPr>
          <w:rFonts w:eastAsia="Calibri" w:cs="Times New Roman"/>
          <w:b/>
        </w:rPr>
      </w:pPr>
      <w:r>
        <w:rPr>
          <w:rFonts w:eastAsia="Calibri" w:cs="Times New Roman"/>
          <w:b/>
        </w:rPr>
        <w:t>Повестка заседания</w:t>
      </w:r>
    </w:p>
    <w:p w:rsidR="00BF32DD" w:rsidRDefault="00BF32DD">
      <w:pPr>
        <w:jc w:val="center"/>
        <w:rPr>
          <w:rFonts w:eastAsia="Calibri" w:cs="Times New Roman"/>
          <w:b/>
        </w:rPr>
      </w:pPr>
    </w:p>
    <w:p w:rsidR="00BF32DD" w:rsidRDefault="00C44E2B">
      <w:pPr>
        <w:jc w:val="both"/>
        <w:rPr>
          <w:rFonts w:eastAsia="Calibri" w:cs="Times New Roman"/>
          <w:b/>
        </w:rPr>
      </w:pPr>
      <w:r>
        <w:rPr>
          <w:rFonts w:eastAsia="Calibri" w:cs="Times New Roman"/>
        </w:rPr>
        <w:t xml:space="preserve">Рассмотрение первичной заявки на проведение исследования по протоколу исследования </w:t>
      </w:r>
      <w:r>
        <w:rPr>
          <w:rFonts w:cs="Times New Roman"/>
          <w:b/>
        </w:rPr>
        <w:t>«название работы»</w:t>
      </w:r>
    </w:p>
    <w:p w:rsidR="00BF32DD" w:rsidRDefault="00C44E2B">
      <w:pPr>
        <w:jc w:val="both"/>
        <w:rPr>
          <w:rFonts w:eastAsia="Calibri" w:cs="Times New Roman"/>
          <w:b/>
          <w:bCs/>
        </w:rPr>
      </w:pPr>
      <w:r>
        <w:rPr>
          <w:rFonts w:eastAsia="Calibri" w:cs="Times New Roman"/>
          <w:b/>
          <w:bCs/>
        </w:rPr>
        <w:t xml:space="preserve"> </w:t>
      </w:r>
    </w:p>
    <w:p w:rsidR="00BF32DD" w:rsidRDefault="00C44E2B">
      <w:pPr>
        <w:contextualSpacing/>
        <w:jc w:val="both"/>
        <w:rPr>
          <w:rFonts w:eastAsia="Calibri" w:cs="Times New Roman"/>
          <w:b/>
          <w:bCs/>
        </w:rPr>
      </w:pPr>
      <w:r>
        <w:rPr>
          <w:rFonts w:eastAsia="Calibri" w:cs="Times New Roman"/>
          <w:b/>
          <w:bCs/>
        </w:rPr>
        <w:t xml:space="preserve">Спонсор исследования – </w:t>
      </w:r>
      <w:r>
        <w:rPr>
          <w:rFonts w:eastAsia="Calibri" w:cs="Times New Roman"/>
          <w:bCs/>
          <w:i/>
        </w:rPr>
        <w:t>__________</w:t>
      </w:r>
    </w:p>
    <w:p w:rsidR="00BF32DD" w:rsidRDefault="00BF32DD">
      <w:pPr>
        <w:contextualSpacing/>
        <w:jc w:val="both"/>
        <w:rPr>
          <w:rFonts w:eastAsia="Calibri" w:cs="Times New Roman"/>
          <w:b/>
          <w:bCs/>
        </w:rPr>
      </w:pPr>
    </w:p>
    <w:p w:rsidR="00BF32DD" w:rsidRDefault="00C44E2B">
      <w:pPr>
        <w:jc w:val="both"/>
        <w:rPr>
          <w:rFonts w:cs="Times New Roman"/>
        </w:rPr>
      </w:pPr>
      <w:r>
        <w:rPr>
          <w:rFonts w:eastAsia="Calibri" w:cs="Times New Roman"/>
          <w:b/>
          <w:bCs/>
        </w:rPr>
        <w:t xml:space="preserve">Заявитель </w:t>
      </w:r>
      <w:r>
        <w:rPr>
          <w:rFonts w:cs="Times New Roman"/>
        </w:rPr>
        <w:t xml:space="preserve">________________ </w:t>
      </w:r>
    </w:p>
    <w:p w:rsidR="00BF32DD" w:rsidRDefault="00BF32DD">
      <w:pPr>
        <w:jc w:val="both"/>
        <w:rPr>
          <w:rFonts w:cs="Times New Roman"/>
        </w:rPr>
      </w:pPr>
    </w:p>
    <w:p w:rsidR="00BF32DD" w:rsidRDefault="00C44E2B">
      <w:pPr>
        <w:jc w:val="both"/>
        <w:rPr>
          <w:rFonts w:cs="Times New Roman"/>
          <w:u w:val="single"/>
        </w:rPr>
      </w:pPr>
      <w:r>
        <w:rPr>
          <w:rFonts w:cs="Times New Roman"/>
          <w:b/>
        </w:rPr>
        <w:t>Руководитель исследования:</w:t>
      </w:r>
      <w:r>
        <w:rPr>
          <w:rFonts w:cs="Times New Roman"/>
        </w:rPr>
        <w:t xml:space="preserve"> __________________</w:t>
      </w:r>
    </w:p>
    <w:p w:rsidR="00BF32DD" w:rsidRDefault="00BF32DD">
      <w:pPr>
        <w:jc w:val="both"/>
        <w:rPr>
          <w:rFonts w:cs="Times New Roman"/>
          <w:u w:val="single"/>
        </w:rPr>
      </w:pPr>
    </w:p>
    <w:p w:rsidR="00BF32DD" w:rsidRDefault="00C44E2B">
      <w:pPr>
        <w:jc w:val="both"/>
        <w:rPr>
          <w:rFonts w:eastAsia="Calibri" w:cs="Times New Roman"/>
        </w:rPr>
      </w:pPr>
      <w:r>
        <w:rPr>
          <w:rFonts w:eastAsia="Calibri" w:cs="Times New Roman"/>
          <w:b/>
        </w:rPr>
        <w:t xml:space="preserve">Слушали: </w:t>
      </w:r>
      <w:r>
        <w:rPr>
          <w:rFonts w:eastAsia="Calibri" w:cs="Times New Roman"/>
        </w:rPr>
        <w:t>Заключение эксперта по этической экспертизе касательно предоставленных документов.</w:t>
      </w:r>
    </w:p>
    <w:p w:rsidR="00BF32DD" w:rsidRDefault="00C44E2B">
      <w:pPr>
        <w:tabs>
          <w:tab w:val="left" w:pos="11057"/>
        </w:tabs>
        <w:ind w:firstLine="709"/>
        <w:contextualSpacing/>
        <w:jc w:val="both"/>
        <w:rPr>
          <w:rFonts w:eastAsia="Calibri" w:cs="Times New Roman"/>
          <w:b/>
        </w:rPr>
      </w:pPr>
      <w:r>
        <w:rPr>
          <w:rFonts w:eastAsia="Calibri" w:cs="Times New Roman"/>
          <w:b/>
        </w:rPr>
        <w:t>Для рассмотрения представлены следующие документы:</w:t>
      </w:r>
    </w:p>
    <w:p w:rsidR="00BF32DD" w:rsidRDefault="00BF32DD">
      <w:pPr>
        <w:tabs>
          <w:tab w:val="left" w:pos="11057"/>
        </w:tabs>
        <w:ind w:firstLine="709"/>
        <w:contextualSpacing/>
        <w:jc w:val="both"/>
        <w:rPr>
          <w:rFonts w:eastAsia="Calibri" w:cs="Times New Roman"/>
          <w:b/>
        </w:rPr>
      </w:pPr>
    </w:p>
    <w:p w:rsidR="00BF32DD" w:rsidRDefault="00C44E2B">
      <w:pPr>
        <w:pStyle w:val="a9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на этическое одобрение;</w:t>
      </w:r>
    </w:p>
    <w:p w:rsidR="00BF32DD" w:rsidRDefault="00C44E2B">
      <w:pPr>
        <w:pStyle w:val="a9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исследования (версия 1 от </w:t>
      </w:r>
      <w:r>
        <w:rPr>
          <w:rFonts w:ascii="Times New Roman" w:hAnsi="Times New Roman"/>
          <w:sz w:val="24"/>
        </w:rPr>
        <w:t>___г</w:t>
      </w:r>
      <w:r>
        <w:rPr>
          <w:rFonts w:ascii="Times New Roman" w:hAnsi="Times New Roman"/>
          <w:sz w:val="24"/>
          <w:szCs w:val="24"/>
        </w:rPr>
        <w:t>);</w:t>
      </w:r>
    </w:p>
    <w:p w:rsidR="00BF32DD" w:rsidRDefault="00C44E2B">
      <w:pPr>
        <w:pStyle w:val="a9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Декларация о конфликте интересов главного исследователя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(версия 1 от (версия 1 от _______</w:t>
      </w:r>
      <w:r>
        <w:rPr>
          <w:rFonts w:ascii="Times New Roman" w:hAnsi="Times New Roman"/>
          <w:sz w:val="24"/>
        </w:rPr>
        <w:t xml:space="preserve"> г</w:t>
      </w:r>
      <w:r>
        <w:rPr>
          <w:rFonts w:ascii="Times New Roman" w:hAnsi="Times New Roman"/>
          <w:sz w:val="24"/>
          <w:szCs w:val="24"/>
        </w:rPr>
        <w:t>);</w:t>
      </w:r>
    </w:p>
    <w:p w:rsidR="00BF32DD" w:rsidRDefault="00C44E2B">
      <w:pPr>
        <w:pStyle w:val="a9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Резюме исследователя (CV) (версия 1 от (версия 1 от _______</w:t>
      </w:r>
      <w:r>
        <w:rPr>
          <w:rFonts w:ascii="Times New Roman" w:hAnsi="Times New Roman"/>
          <w:sz w:val="24"/>
        </w:rPr>
        <w:t xml:space="preserve"> г</w:t>
      </w:r>
      <w:r>
        <w:rPr>
          <w:rFonts w:ascii="Times New Roman" w:hAnsi="Times New Roman"/>
          <w:sz w:val="24"/>
          <w:szCs w:val="24"/>
        </w:rPr>
        <w:t>);</w:t>
      </w:r>
    </w:p>
    <w:p w:rsidR="00BF32DD" w:rsidRDefault="00C44E2B">
      <w:pPr>
        <w:pStyle w:val="a9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для этического одобрения биомедицинского исследования с вовлечением животных в качестве объекта исследования. (версия 1 от (версия 1 от _________</w:t>
      </w:r>
      <w:r>
        <w:rPr>
          <w:rFonts w:ascii="Times New Roman" w:hAnsi="Times New Roman"/>
          <w:sz w:val="24"/>
        </w:rPr>
        <w:t xml:space="preserve"> г</w:t>
      </w:r>
      <w:r>
        <w:rPr>
          <w:rFonts w:ascii="Times New Roman" w:hAnsi="Times New Roman"/>
          <w:sz w:val="24"/>
          <w:szCs w:val="24"/>
        </w:rPr>
        <w:t>);</w:t>
      </w:r>
    </w:p>
    <w:p w:rsidR="00BF32DD" w:rsidRDefault="00C44E2B">
      <w:pPr>
        <w:pStyle w:val="a9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Формы по оценке.</w:t>
      </w:r>
    </w:p>
    <w:p w:rsidR="00BF32DD" w:rsidRDefault="00C44E2B">
      <w:pPr>
        <w:tabs>
          <w:tab w:val="left" w:pos="3264"/>
        </w:tabs>
        <w:contextualSpacing/>
        <w:jc w:val="center"/>
        <w:rPr>
          <w:rFonts w:cs="Times New Roman"/>
          <w:b/>
        </w:rPr>
      </w:pPr>
      <w:r>
        <w:rPr>
          <w:rFonts w:cs="Times New Roman"/>
          <w:b/>
          <w:shd w:val="clear" w:color="auto" w:fill="FFFFFF" w:themeFill="background1"/>
        </w:rPr>
        <w:t>З</w:t>
      </w:r>
      <w:r>
        <w:rPr>
          <w:rFonts w:cs="Times New Roman"/>
          <w:b/>
        </w:rPr>
        <w:t>аключение</w:t>
      </w:r>
    </w:p>
    <w:p w:rsidR="00BF32DD" w:rsidRDefault="00BF32DD">
      <w:pPr>
        <w:jc w:val="both"/>
        <w:rPr>
          <w:rFonts w:eastAsia="Times New Roman" w:cs="Times New Roman"/>
        </w:rPr>
      </w:pPr>
    </w:p>
    <w:p w:rsidR="00BF32DD" w:rsidRDefault="00C44E2B">
      <w:pPr>
        <w:jc w:val="both"/>
        <w:rPr>
          <w:rFonts w:eastAsia="Calibri" w:cs="Times New Roman"/>
          <w:b/>
          <w:bCs/>
        </w:rPr>
      </w:pPr>
      <w:r>
        <w:rPr>
          <w:rFonts w:eastAsia="Times New Roman" w:cs="Times New Roman"/>
        </w:rPr>
        <w:t xml:space="preserve">Одобрить проведение исследования по протоколу </w:t>
      </w:r>
      <w:r>
        <w:rPr>
          <w:rFonts w:cs="Times New Roman"/>
          <w:b/>
        </w:rPr>
        <w:t>«___________________»</w:t>
      </w:r>
    </w:p>
    <w:p w:rsidR="00BF32DD" w:rsidRDefault="00BF32DD">
      <w:pPr>
        <w:pStyle w:val="Default"/>
        <w:jc w:val="both"/>
        <w:rPr>
          <w:color w:val="000000" w:themeColor="text1"/>
        </w:rPr>
      </w:pPr>
    </w:p>
    <w:p w:rsidR="00BF32DD" w:rsidRDefault="00C44E2B">
      <w:pPr>
        <w:jc w:val="both"/>
        <w:rPr>
          <w:rFonts w:cs="Times New Roman"/>
        </w:rPr>
      </w:pPr>
      <w:r>
        <w:rPr>
          <w:rFonts w:eastAsia="Calibri" w:cs="Times New Roman"/>
          <w:b/>
          <w:bCs/>
        </w:rPr>
        <w:t xml:space="preserve">Заявитель </w:t>
      </w:r>
      <w:r>
        <w:rPr>
          <w:rFonts w:cs="Times New Roman"/>
        </w:rPr>
        <w:t>__________________</w:t>
      </w:r>
    </w:p>
    <w:p w:rsidR="00BF32DD" w:rsidRDefault="00BF32DD">
      <w:pPr>
        <w:jc w:val="both"/>
        <w:rPr>
          <w:rFonts w:cs="Times New Roman"/>
        </w:rPr>
      </w:pPr>
    </w:p>
    <w:p w:rsidR="00BF32DD" w:rsidRDefault="00C44E2B">
      <w:pPr>
        <w:rPr>
          <w:rFonts w:cs="Times New Roman"/>
          <w:u w:val="single"/>
        </w:rPr>
      </w:pPr>
      <w:r>
        <w:rPr>
          <w:rFonts w:cs="Times New Roman"/>
          <w:b/>
        </w:rPr>
        <w:t>Руководитель исследования:</w:t>
      </w:r>
      <w:r>
        <w:rPr>
          <w:rFonts w:cs="Times New Roman"/>
        </w:rPr>
        <w:t xml:space="preserve"> ________________</w:t>
      </w:r>
    </w:p>
    <w:p w:rsidR="00BF32DD" w:rsidRDefault="00C44E2B">
      <w:pPr>
        <w:jc w:val="both"/>
        <w:rPr>
          <w:rFonts w:cs="Times New Roman"/>
        </w:rPr>
      </w:pPr>
      <w:r>
        <w:rPr>
          <w:rFonts w:cs="Times New Roman"/>
        </w:rPr>
        <w:t xml:space="preserve"> </w:t>
      </w:r>
    </w:p>
    <w:p w:rsidR="00BF32DD" w:rsidRDefault="00BF32DD">
      <w:pPr>
        <w:jc w:val="both"/>
      </w:pPr>
    </w:p>
    <w:p w:rsidR="00BF32DD" w:rsidRDefault="00C44E2B">
      <w:pPr>
        <w:jc w:val="both"/>
        <w:rPr>
          <w:rFonts w:eastAsia="Times New Roman" w:cs="Times New Roman"/>
          <w:b/>
          <w:lang w:bidi="th-TH"/>
        </w:rPr>
      </w:pPr>
      <w:r>
        <w:rPr>
          <w:rFonts w:eastAsia="Times New Roman" w:cs="Times New Roman"/>
          <w:b/>
          <w:lang w:bidi="th-TH"/>
        </w:rPr>
        <w:t xml:space="preserve">База исследования: </w:t>
      </w:r>
    </w:p>
    <w:p w:rsidR="00BF32DD" w:rsidRDefault="00C44E2B">
      <w:pPr>
        <w:tabs>
          <w:tab w:val="center" w:pos="1276"/>
          <w:tab w:val="right" w:pos="8306"/>
        </w:tabs>
        <w:ind w:left="360" w:right="849" w:hangingChars="150" w:hanging="360"/>
        <w:jc w:val="both"/>
        <w:rPr>
          <w:rFonts w:eastAsia="Times New Roman" w:cs="Times New Roman"/>
          <w:b/>
          <w:lang w:bidi="th-TH"/>
        </w:rPr>
      </w:pPr>
      <w:r>
        <w:rPr>
          <w:rFonts w:cs="Times New Roman"/>
        </w:rPr>
        <w:t>___________________________</w:t>
      </w:r>
    </w:p>
    <w:p w:rsidR="00BF32DD" w:rsidRDefault="00C44E2B">
      <w:pPr>
        <w:jc w:val="both"/>
        <w:rPr>
          <w:rFonts w:eastAsia="Times New Roman" w:cs="Times New Roman"/>
          <w:b/>
          <w:lang w:bidi="th-TH"/>
        </w:rPr>
      </w:pPr>
      <w:r>
        <w:rPr>
          <w:rFonts w:cs="Times New Roman"/>
          <w:b/>
          <w:bCs/>
        </w:rPr>
        <w:t xml:space="preserve">Спонсор исследования – </w:t>
      </w:r>
      <w:r>
        <w:rPr>
          <w:rFonts w:cs="Times New Roman"/>
          <w:bCs/>
          <w:i/>
        </w:rPr>
        <w:t>__________________</w:t>
      </w:r>
    </w:p>
    <w:p w:rsidR="00BF32DD" w:rsidRDefault="00BF32DD">
      <w:pPr>
        <w:tabs>
          <w:tab w:val="left" w:pos="284"/>
          <w:tab w:val="left" w:pos="567"/>
        </w:tabs>
        <w:jc w:val="center"/>
        <w:rPr>
          <w:rFonts w:cs="Times New Roman"/>
        </w:rPr>
      </w:pPr>
    </w:p>
    <w:p w:rsidR="00BF32DD" w:rsidRDefault="00C44E2B">
      <w:pPr>
        <w:tabs>
          <w:tab w:val="left" w:pos="284"/>
          <w:tab w:val="left" w:pos="567"/>
        </w:tabs>
        <w:jc w:val="both"/>
        <w:rPr>
          <w:rFonts w:cs="Times New Roman"/>
        </w:rPr>
      </w:pPr>
      <w:r>
        <w:rPr>
          <w:rFonts w:cs="Times New Roman"/>
        </w:rPr>
        <w:t xml:space="preserve">      Представлять промежуточные отчеты каждые 12 месяцев с момента начала исследования, а также заключительный отчет после завершения исследования.</w:t>
      </w:r>
    </w:p>
    <w:p w:rsidR="00BF32DD" w:rsidRDefault="00BF32DD">
      <w:pPr>
        <w:tabs>
          <w:tab w:val="left" w:pos="284"/>
          <w:tab w:val="left" w:pos="567"/>
        </w:tabs>
        <w:jc w:val="center"/>
        <w:rPr>
          <w:rFonts w:cs="Times New Roman"/>
        </w:rPr>
      </w:pPr>
    </w:p>
    <w:p w:rsidR="00BF32DD" w:rsidRDefault="00C44E2B">
      <w:pPr>
        <w:jc w:val="both"/>
        <w:rPr>
          <w:rFonts w:cs="Times New Roman"/>
          <w:color w:val="000000" w:themeColor="text1"/>
        </w:rPr>
      </w:pPr>
      <w:r>
        <w:rPr>
          <w:rFonts w:eastAsia="Calibri" w:cs="Times New Roman"/>
        </w:rPr>
        <w:t>Заявитель</w:t>
      </w:r>
      <w:r>
        <w:rPr>
          <w:rFonts w:eastAsia="Calibri" w:cs="Times New Roman"/>
          <w:b/>
          <w:bCs/>
        </w:rPr>
        <w:t xml:space="preserve"> – </w:t>
      </w:r>
      <w:r>
        <w:rPr>
          <w:rFonts w:cs="Times New Roman"/>
        </w:rPr>
        <w:t>____________________</w:t>
      </w:r>
    </w:p>
    <w:p w:rsidR="00BF32DD" w:rsidRDefault="00BF32DD">
      <w:pPr>
        <w:contextualSpacing/>
        <w:jc w:val="both"/>
        <w:rPr>
          <w:rFonts w:eastAsia="TimesNewRomanPSMT" w:cs="Times New Roman"/>
        </w:rPr>
      </w:pPr>
    </w:p>
    <w:p w:rsidR="00BF32DD" w:rsidRDefault="00BF32DD">
      <w:pPr>
        <w:contextualSpacing/>
        <w:jc w:val="both"/>
        <w:rPr>
          <w:rFonts w:eastAsia="Calibri" w:cs="Times New Roman"/>
          <w:b/>
          <w:bCs/>
        </w:rPr>
      </w:pPr>
    </w:p>
    <w:p w:rsidR="00BF32DD" w:rsidRDefault="00C44E2B">
      <w:pPr>
        <w:tabs>
          <w:tab w:val="left" w:pos="3630"/>
        </w:tabs>
        <w:jc w:val="center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Председатель</w:t>
      </w:r>
      <w:r w:rsidR="00EC437F">
        <w:rPr>
          <w:rFonts w:eastAsia="Times New Roman" w:cs="Times New Roman"/>
          <w:b/>
        </w:rPr>
        <w:t xml:space="preserve"> ________________________Ф</w:t>
      </w:r>
      <w:r w:rsidR="00EC437F" w:rsidRPr="00EC437F">
        <w:rPr>
          <w:rFonts w:eastAsia="Times New Roman" w:cs="Times New Roman"/>
          <w:b/>
          <w:u w:val="single"/>
        </w:rPr>
        <w:t>ИО</w:t>
      </w:r>
    </w:p>
    <w:p w:rsidR="00BF32DD" w:rsidRDefault="00C44E2B">
      <w:pPr>
        <w:tabs>
          <w:tab w:val="left" w:pos="3630"/>
        </w:tabs>
        <w:jc w:val="center"/>
        <w:rPr>
          <w:rFonts w:eastAsia="Times New Roman" w:cs="Times New Roman"/>
          <w:b/>
          <w:lang w:val="kk-KZ"/>
        </w:rPr>
      </w:pPr>
      <w:r>
        <w:rPr>
          <w:rFonts w:eastAsia="Times New Roman" w:cs="Times New Roman"/>
          <w:b/>
        </w:rPr>
        <w:t xml:space="preserve">Секретарь     </w:t>
      </w:r>
      <w:r w:rsidR="00EC437F">
        <w:rPr>
          <w:rFonts w:eastAsia="Times New Roman" w:cs="Times New Roman"/>
          <w:b/>
        </w:rPr>
        <w:t>_____________________</w:t>
      </w:r>
      <w:r w:rsidR="00EC437F" w:rsidRPr="00EC437F">
        <w:rPr>
          <w:rFonts w:eastAsia="Times New Roman" w:cs="Times New Roman"/>
          <w:b/>
          <w:u w:val="single"/>
          <w:lang w:val="kk-KZ"/>
        </w:rPr>
        <w:t>ФИО</w:t>
      </w:r>
    </w:p>
    <w:p w:rsidR="00BF32DD" w:rsidRDefault="00BF32DD">
      <w:pPr>
        <w:tabs>
          <w:tab w:val="left" w:pos="3630"/>
        </w:tabs>
        <w:rPr>
          <w:rFonts w:eastAsia="Times New Roman" w:cs="Times New Roman"/>
          <w:b/>
        </w:rPr>
      </w:pPr>
      <w:bookmarkStart w:id="24" w:name="_GoBack"/>
      <w:bookmarkEnd w:id="24"/>
    </w:p>
    <w:p w:rsidR="00BF32DD" w:rsidRDefault="00BF32DD">
      <w:pPr>
        <w:tabs>
          <w:tab w:val="left" w:pos="3630"/>
        </w:tabs>
        <w:rPr>
          <w:rFonts w:eastAsia="Times New Roman" w:cs="Times New Roman"/>
          <w:b/>
        </w:rPr>
      </w:pPr>
    </w:p>
    <w:p w:rsidR="00BF32DD" w:rsidRDefault="00C44E2B">
      <w:pPr>
        <w:tabs>
          <w:tab w:val="left" w:pos="3630"/>
        </w:tabs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>Дата:</w:t>
      </w:r>
      <w:r>
        <w:rPr>
          <w:rFonts w:eastAsia="Times New Roman" w:cs="Times New Roman"/>
          <w:b/>
          <w:bCs/>
          <w:lang w:val="kk-KZ"/>
        </w:rPr>
        <w:t xml:space="preserve"> </w:t>
      </w:r>
      <w:r>
        <w:rPr>
          <w:rFonts w:eastAsia="Times New Roman" w:cs="Times New Roman"/>
          <w:b/>
          <w:bCs/>
        </w:rPr>
        <w:t>_________________</w:t>
      </w:r>
    </w:p>
    <w:p w:rsidR="00BF32DD" w:rsidRDefault="00BF32DD"/>
    <w:sectPr w:rsidR="00BF32DD">
      <w:headerReference w:type="default" r:id="rId13"/>
      <w:pgSz w:w="11906" w:h="16838"/>
      <w:pgMar w:top="1134" w:right="850" w:bottom="1134" w:left="1701" w:header="708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2DD" w:rsidRDefault="00C44E2B">
      <w:r>
        <w:separator/>
      </w:r>
    </w:p>
  </w:endnote>
  <w:endnote w:type="continuationSeparator" w:id="0">
    <w:p w:rsidR="00BF32DD" w:rsidRDefault="00C44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imesNewRomanPSMT">
    <w:altName w:val="Yu Gothic UI"/>
    <w:charset w:val="80"/>
    <w:family w:val="auto"/>
    <w:pitch w:val="default"/>
    <w:sig w:usb0="00000000" w:usb1="00000000" w:usb2="00000010" w:usb3="00000000" w:csb0="0002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2DD" w:rsidRDefault="00C44E2B">
      <w:r>
        <w:separator/>
      </w:r>
    </w:p>
  </w:footnote>
  <w:footnote w:type="continuationSeparator" w:id="0">
    <w:p w:rsidR="00BF32DD" w:rsidRDefault="00C44E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32DD" w:rsidRDefault="00C44E2B">
    <w:pPr>
      <w:pStyle w:val="a8"/>
      <w:jc w:val="right"/>
      <w:rPr>
        <w:rFonts w:ascii="Times New Roman" w:hAnsi="Times New Roman" w:cs="Times New Roman"/>
        <w:b/>
        <w:sz w:val="28"/>
        <w:szCs w:val="28"/>
        <w:lang w:eastAsia="ru-RU"/>
      </w:rPr>
    </w:pPr>
    <w:r>
      <w:rPr>
        <w:rFonts w:ascii="Times New Roman" w:hAnsi="Times New Roman" w:cs="Times New Roman"/>
        <w:b/>
        <w:sz w:val="28"/>
        <w:szCs w:val="28"/>
        <w:lang w:eastAsia="ru-RU"/>
      </w:rPr>
      <w:t>Ф КМУ 7.5-01-10/1</w:t>
    </w:r>
  </w:p>
  <w:p w:rsidR="00BF32DD" w:rsidRDefault="00BF32DD">
    <w:pPr>
      <w:pStyle w:val="a8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40AFBB1"/>
    <w:multiLevelType w:val="singleLevel"/>
    <w:tmpl w:val="A40AFBB1"/>
    <w:lvl w:ilvl="0">
      <w:start w:val="1"/>
      <w:numFmt w:val="decimal"/>
      <w:suff w:val="space"/>
      <w:lvlText w:val="%1."/>
      <w:lvlJc w:val="left"/>
    </w:lvl>
  </w:abstractNum>
  <w:abstractNum w:abstractNumId="1">
    <w:nsid w:val="A863B4C3"/>
    <w:multiLevelType w:val="singleLevel"/>
    <w:tmpl w:val="A863B4C3"/>
    <w:lvl w:ilvl="0">
      <w:start w:val="1"/>
      <w:numFmt w:val="decimal"/>
      <w:suff w:val="space"/>
      <w:lvlText w:val="%1)"/>
      <w:lvlJc w:val="left"/>
    </w:lvl>
  </w:abstractNum>
  <w:abstractNum w:abstractNumId="2">
    <w:nsid w:val="114D7ABE"/>
    <w:multiLevelType w:val="singleLevel"/>
    <w:tmpl w:val="114D7ABE"/>
    <w:lvl w:ilvl="0">
      <w:start w:val="1"/>
      <w:numFmt w:val="decimal"/>
      <w:suff w:val="space"/>
      <w:lvlText w:val="%1)"/>
      <w:lvlJc w:val="left"/>
    </w:lvl>
  </w:abstractNum>
  <w:abstractNum w:abstractNumId="3">
    <w:nsid w:val="1B5B292D"/>
    <w:multiLevelType w:val="multilevel"/>
    <w:tmpl w:val="1B5B292D"/>
    <w:lvl w:ilvl="0">
      <w:numFmt w:val="bullet"/>
      <w:lvlText w:val=""/>
      <w:lvlJc w:val="left"/>
      <w:pPr>
        <w:tabs>
          <w:tab w:val="left" w:pos="720"/>
        </w:tabs>
        <w:ind w:left="720" w:hanging="360"/>
      </w:pPr>
      <w:rPr>
        <w:rFonts w:ascii="Webdings" w:eastAsia="Times New Roman" w:hAnsi="Webdings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7C26699"/>
    <w:multiLevelType w:val="multilevel"/>
    <w:tmpl w:val="57C26699"/>
    <w:lvl w:ilvl="0">
      <w:start w:val="1"/>
      <w:numFmt w:val="decimal"/>
      <w:lvlText w:val="%1."/>
      <w:lvlJc w:val="left"/>
      <w:pPr>
        <w:ind w:left="1920" w:hanging="360"/>
      </w:pPr>
    </w:lvl>
    <w:lvl w:ilvl="1">
      <w:start w:val="1"/>
      <w:numFmt w:val="lowerLetter"/>
      <w:lvlText w:val="%2."/>
      <w:lvlJc w:val="left"/>
      <w:pPr>
        <w:ind w:left="2858" w:hanging="360"/>
      </w:pPr>
    </w:lvl>
    <w:lvl w:ilvl="2">
      <w:start w:val="1"/>
      <w:numFmt w:val="lowerRoman"/>
      <w:lvlText w:val="%3."/>
      <w:lvlJc w:val="right"/>
      <w:pPr>
        <w:ind w:left="3578" w:hanging="18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lowerLetter"/>
      <w:lvlText w:val="%5."/>
      <w:lvlJc w:val="left"/>
      <w:pPr>
        <w:ind w:left="5018" w:hanging="360"/>
      </w:pPr>
    </w:lvl>
    <w:lvl w:ilvl="5">
      <w:start w:val="1"/>
      <w:numFmt w:val="lowerRoman"/>
      <w:lvlText w:val="%6."/>
      <w:lvlJc w:val="right"/>
      <w:pPr>
        <w:ind w:left="5738" w:hanging="18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lowerLetter"/>
      <w:lvlText w:val="%8."/>
      <w:lvlJc w:val="left"/>
      <w:pPr>
        <w:ind w:left="7178" w:hanging="360"/>
      </w:pPr>
    </w:lvl>
    <w:lvl w:ilvl="8">
      <w:start w:val="1"/>
      <w:numFmt w:val="lowerRoman"/>
      <w:lvlText w:val="%9."/>
      <w:lvlJc w:val="right"/>
      <w:pPr>
        <w:ind w:left="7898" w:hanging="180"/>
      </w:pPr>
    </w:lvl>
  </w:abstractNum>
  <w:abstractNum w:abstractNumId="5">
    <w:nsid w:val="6DA9730E"/>
    <w:multiLevelType w:val="singleLevel"/>
    <w:tmpl w:val="6DA9730E"/>
    <w:lvl w:ilvl="0">
      <w:start w:val="1"/>
      <w:numFmt w:val="decimal"/>
      <w:suff w:val="space"/>
      <w:lvlText w:val="%1)"/>
      <w:lvlJc w:val="left"/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037"/>
    <w:rsid w:val="00065911"/>
    <w:rsid w:val="000F3B00"/>
    <w:rsid w:val="001160EC"/>
    <w:rsid w:val="001F0C94"/>
    <w:rsid w:val="002F0A48"/>
    <w:rsid w:val="00310D12"/>
    <w:rsid w:val="00323CDC"/>
    <w:rsid w:val="003E2FBB"/>
    <w:rsid w:val="004B0598"/>
    <w:rsid w:val="006515D6"/>
    <w:rsid w:val="006A0D04"/>
    <w:rsid w:val="008B663B"/>
    <w:rsid w:val="00914304"/>
    <w:rsid w:val="00922026"/>
    <w:rsid w:val="009E7719"/>
    <w:rsid w:val="00B04D3B"/>
    <w:rsid w:val="00B369D9"/>
    <w:rsid w:val="00BF32DD"/>
    <w:rsid w:val="00C11037"/>
    <w:rsid w:val="00C44E2B"/>
    <w:rsid w:val="00C80667"/>
    <w:rsid w:val="00D31C12"/>
    <w:rsid w:val="00E81E77"/>
    <w:rsid w:val="00EC437F"/>
    <w:rsid w:val="145507AF"/>
    <w:rsid w:val="3762785B"/>
    <w:rsid w:val="731A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Indent 3" w:uiPriority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zh-CN" w:eastAsia="zh-CN"/>
    </w:rPr>
  </w:style>
  <w:style w:type="paragraph" w:styleId="2">
    <w:name w:val="heading 2"/>
    <w:basedOn w:val="a"/>
    <w:next w:val="a"/>
    <w:unhideWhenUsed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 w:eastAsia="zh-CN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semiHidden/>
    <w:unhideWhenUsed/>
    <w:qFormat/>
    <w:pPr>
      <w:ind w:left="1440"/>
      <w:jc w:val="both"/>
    </w:pPr>
    <w:rPr>
      <w:rFonts w:cs="Angsana New"/>
      <w:lang w:val="en-US" w:bidi="th-TH"/>
    </w:r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styleId="a7">
    <w:name w:val="Hyperlink"/>
    <w:basedOn w:val="a0"/>
    <w:qFormat/>
    <w:rPr>
      <w:color w:val="0066CC"/>
      <w:u w:val="single"/>
    </w:rPr>
  </w:style>
  <w:style w:type="paragraph" w:styleId="10">
    <w:name w:val="toc 1"/>
    <w:basedOn w:val="a"/>
    <w:next w:val="a"/>
    <w:semiHidden/>
    <w:unhideWhenUsed/>
    <w:qFormat/>
    <w:pPr>
      <w:spacing w:before="60" w:after="60"/>
    </w:pPr>
    <w:rPr>
      <w:rFonts w:cs="Angsana New"/>
      <w:lang w:val="en-US" w:bidi="th-TH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8">
    <w:name w:val="No Spacing"/>
    <w:uiPriority w:val="1"/>
    <w:qFormat/>
    <w:rPr>
      <w:sz w:val="22"/>
      <w:szCs w:val="22"/>
      <w:lang w:eastAsia="en-US"/>
    </w:rPr>
  </w:style>
  <w:style w:type="paragraph" w:styleId="a9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Level1">
    <w:name w:val="Level 1"/>
    <w:qFormat/>
    <w:pPr>
      <w:widowControl w:val="0"/>
      <w:ind w:left="72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40">
    <w:name w:val="Заголовок №4"/>
    <w:basedOn w:val="a"/>
    <w:qFormat/>
    <w:pPr>
      <w:widowControl w:val="0"/>
      <w:shd w:val="clear" w:color="auto" w:fill="FFFFFF"/>
      <w:spacing w:line="0" w:lineRule="atLeast"/>
      <w:jc w:val="center"/>
      <w:outlineLvl w:val="3"/>
    </w:pPr>
    <w:rPr>
      <w:b/>
      <w:bCs/>
      <w:sz w:val="28"/>
      <w:szCs w:val="28"/>
    </w:rPr>
  </w:style>
  <w:style w:type="paragraph" w:customStyle="1" w:styleId="21">
    <w:name w:val="Основной текст (2)1"/>
    <w:basedOn w:val="a"/>
    <w:link w:val="20"/>
    <w:qFormat/>
    <w:pPr>
      <w:shd w:val="clear" w:color="auto" w:fill="FFFFFF"/>
      <w:spacing w:line="173" w:lineRule="exact"/>
    </w:pPr>
    <w:rPr>
      <w:rFonts w:eastAsia="Times New Roman" w:cs="Times New Roman"/>
      <w:sz w:val="14"/>
      <w:szCs w:val="14"/>
    </w:rPr>
  </w:style>
  <w:style w:type="character" w:customStyle="1" w:styleId="22">
    <w:name w:val="Основной текст (2)"/>
    <w:basedOn w:val="20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u w:val="none"/>
      <w:lang w:val="ru-RU"/>
    </w:rPr>
  </w:style>
  <w:style w:type="character" w:customStyle="1" w:styleId="20">
    <w:name w:val="Основной текст (2)_"/>
    <w:basedOn w:val="a0"/>
    <w:link w:val="21"/>
    <w:qFormat/>
    <w:rPr>
      <w:rFonts w:ascii="Times New Roman" w:eastAsia="Times New Roman" w:hAnsi="Times New Roman" w:cs="Times New Roman"/>
      <w:sz w:val="14"/>
      <w:szCs w:val="14"/>
    </w:rPr>
  </w:style>
  <w:style w:type="character" w:customStyle="1" w:styleId="265pt0pt">
    <w:name w:val="Основной текст (2) + 6;5 pt;Полужирный;Интервал 0 pt"/>
    <w:basedOn w:val="20"/>
    <w:qFormat/>
    <w:rPr>
      <w:rFonts w:ascii="Times New Roman" w:eastAsia="Times New Roman" w:hAnsi="Times New Roman" w:cs="Times New Roman"/>
      <w:b/>
      <w:bCs/>
      <w:color w:val="000000"/>
      <w:spacing w:val="2"/>
      <w:w w:val="100"/>
      <w:position w:val="0"/>
      <w:sz w:val="13"/>
      <w:szCs w:val="13"/>
      <w:u w:val="none"/>
      <w:lang w:val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Courier New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Indent 3" w:uiPriority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zh-CN" w:eastAsia="zh-CN"/>
    </w:rPr>
  </w:style>
  <w:style w:type="paragraph" w:styleId="2">
    <w:name w:val="heading 2"/>
    <w:basedOn w:val="a"/>
    <w:next w:val="a"/>
    <w:unhideWhenUsed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 w:eastAsia="zh-CN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semiHidden/>
    <w:unhideWhenUsed/>
    <w:qFormat/>
    <w:pPr>
      <w:ind w:left="1440"/>
      <w:jc w:val="both"/>
    </w:pPr>
    <w:rPr>
      <w:rFonts w:cs="Angsana New"/>
      <w:lang w:val="en-US" w:bidi="th-TH"/>
    </w:r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styleId="a7">
    <w:name w:val="Hyperlink"/>
    <w:basedOn w:val="a0"/>
    <w:qFormat/>
    <w:rPr>
      <w:color w:val="0066CC"/>
      <w:u w:val="single"/>
    </w:rPr>
  </w:style>
  <w:style w:type="paragraph" w:styleId="10">
    <w:name w:val="toc 1"/>
    <w:basedOn w:val="a"/>
    <w:next w:val="a"/>
    <w:semiHidden/>
    <w:unhideWhenUsed/>
    <w:qFormat/>
    <w:pPr>
      <w:spacing w:before="60" w:after="60"/>
    </w:pPr>
    <w:rPr>
      <w:rFonts w:cs="Angsana New"/>
      <w:lang w:val="en-US" w:bidi="th-TH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8">
    <w:name w:val="No Spacing"/>
    <w:uiPriority w:val="1"/>
    <w:qFormat/>
    <w:rPr>
      <w:sz w:val="22"/>
      <w:szCs w:val="22"/>
      <w:lang w:eastAsia="en-US"/>
    </w:rPr>
  </w:style>
  <w:style w:type="paragraph" w:styleId="a9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Level1">
    <w:name w:val="Level 1"/>
    <w:qFormat/>
    <w:pPr>
      <w:widowControl w:val="0"/>
      <w:ind w:left="72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40">
    <w:name w:val="Заголовок №4"/>
    <w:basedOn w:val="a"/>
    <w:qFormat/>
    <w:pPr>
      <w:widowControl w:val="0"/>
      <w:shd w:val="clear" w:color="auto" w:fill="FFFFFF"/>
      <w:spacing w:line="0" w:lineRule="atLeast"/>
      <w:jc w:val="center"/>
      <w:outlineLvl w:val="3"/>
    </w:pPr>
    <w:rPr>
      <w:b/>
      <w:bCs/>
      <w:sz w:val="28"/>
      <w:szCs w:val="28"/>
    </w:rPr>
  </w:style>
  <w:style w:type="paragraph" w:customStyle="1" w:styleId="21">
    <w:name w:val="Основной текст (2)1"/>
    <w:basedOn w:val="a"/>
    <w:link w:val="20"/>
    <w:qFormat/>
    <w:pPr>
      <w:shd w:val="clear" w:color="auto" w:fill="FFFFFF"/>
      <w:spacing w:line="173" w:lineRule="exact"/>
    </w:pPr>
    <w:rPr>
      <w:rFonts w:eastAsia="Times New Roman" w:cs="Times New Roman"/>
      <w:sz w:val="14"/>
      <w:szCs w:val="14"/>
    </w:rPr>
  </w:style>
  <w:style w:type="character" w:customStyle="1" w:styleId="22">
    <w:name w:val="Основной текст (2)"/>
    <w:basedOn w:val="20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u w:val="none"/>
      <w:lang w:val="ru-RU"/>
    </w:rPr>
  </w:style>
  <w:style w:type="character" w:customStyle="1" w:styleId="20">
    <w:name w:val="Основной текст (2)_"/>
    <w:basedOn w:val="a0"/>
    <w:link w:val="21"/>
    <w:qFormat/>
    <w:rPr>
      <w:rFonts w:ascii="Times New Roman" w:eastAsia="Times New Roman" w:hAnsi="Times New Roman" w:cs="Times New Roman"/>
      <w:sz w:val="14"/>
      <w:szCs w:val="14"/>
    </w:rPr>
  </w:style>
  <w:style w:type="character" w:customStyle="1" w:styleId="265pt0pt">
    <w:name w:val="Основной текст (2) + 6;5 pt;Полужирный;Интервал 0 pt"/>
    <w:basedOn w:val="20"/>
    <w:qFormat/>
    <w:rPr>
      <w:rFonts w:ascii="Times New Roman" w:eastAsia="Times New Roman" w:hAnsi="Times New Roman" w:cs="Times New Roman"/>
      <w:b/>
      <w:bCs/>
      <w:color w:val="000000"/>
      <w:spacing w:val="2"/>
      <w:w w:val="100"/>
      <w:position w:val="0"/>
      <w:sz w:val="13"/>
      <w:szCs w:val="13"/>
      <w:u w:val="none"/>
      <w:lang w:val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Courier New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mailto:lkbnaomuk@gmail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C08677C1861F84D95C4579691C6EFD1" ma:contentTypeVersion="2" ma:contentTypeDescription="Создание документа." ma:contentTypeScope="" ma:versionID="c9ed7fe285c627eae09b54c280842f66">
  <xsd:schema xmlns:xsd="http://www.w3.org/2001/XMLSchema" xmlns:xs="http://www.w3.org/2001/XMLSchema" xmlns:p="http://schemas.microsoft.com/office/2006/metadata/properties" xmlns:ns2="ab2cfb3c-81bc-4023-9d42-5bb943804e92" targetNamespace="http://schemas.microsoft.com/office/2006/metadata/properties" ma:root="true" ma:fieldsID="193ee1373785a33009c4e3d0cc3ef729" ns2:_="">
    <xsd:import namespace="ab2cfb3c-81bc-4023-9d42-5bb943804e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cfb3c-81bc-4023-9d42-5bb943804e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28C083-65A0-4A97-85E8-6F87259C32AA}">
  <ds:schemaRefs/>
</ds:datastoreItem>
</file>

<file path=customXml/itemProps2.xml><?xml version="1.0" encoding="utf-8"?>
<ds:datastoreItem xmlns:ds="http://schemas.openxmlformats.org/officeDocument/2006/customXml" ds:itemID="{F8B15AD0-7B31-424D-A72C-ABA8E5895EDD}">
  <ds:schemaRefs/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BA0B3324-D0EF-46B0-8BF9-77BE8BCCF66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9</Pages>
  <Words>2060</Words>
  <Characters>11747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KGMU</Company>
  <LinksUpToDate>false</LinksUpToDate>
  <CharactersWithSpaces>13780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Нәсенова Ақмарал</dc:creator>
  <cp:lastModifiedBy>Пользователь Windows</cp:lastModifiedBy>
  <cp:revision>16</cp:revision>
  <dcterms:created xsi:type="dcterms:W3CDTF">2022-12-07T06:45:00Z</dcterms:created>
  <dcterms:modified xsi:type="dcterms:W3CDTF">2025-10-08T10:42:00Z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0x0101005C08677C1861F84D95C4579691C6EFD1</vt:lpwstr>
  </property>
  <property fmtid="{D5CDD505-2E9C-101B-9397-08002B2CF9AE}" pid="3" name="KSOProductBuildVer">
    <vt:lpwstr>1033-12.2.0.22549</vt:lpwstr>
  </property>
  <property fmtid="{D5CDD505-2E9C-101B-9397-08002B2CF9AE}" pid="4" name="ICV">
    <vt:lpwstr>8590F27D3CC6419E8702A51429A2249A_13</vt:lpwstr>
  </property>
</Properties>
</file>